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9" w:type="dxa"/>
        <w:tblInd w:w="-176" w:type="dxa"/>
        <w:tblLook w:val="0000" w:firstRow="0" w:lastRow="0" w:firstColumn="0" w:lastColumn="0" w:noHBand="0" w:noVBand="0"/>
      </w:tblPr>
      <w:tblGrid>
        <w:gridCol w:w="4033"/>
        <w:gridCol w:w="5536"/>
      </w:tblGrid>
      <w:tr w:rsidR="00286AD2" w:rsidRPr="00286AD2" w:rsidTr="006236C1">
        <w:trPr>
          <w:trHeight w:val="1134"/>
        </w:trPr>
        <w:tc>
          <w:tcPr>
            <w:tcW w:w="4033" w:type="dxa"/>
          </w:tcPr>
          <w:p w:rsidR="00A00740" w:rsidRPr="00286AD2" w:rsidRDefault="00A00740" w:rsidP="00A00740">
            <w:pPr>
              <w:spacing w:after="0" w:line="240" w:lineRule="auto"/>
              <w:jc w:val="center"/>
              <w:rPr>
                <w:rFonts w:ascii="Times New Roman" w:hAnsi="Times New Roman"/>
                <w:b/>
                <w:bCs/>
                <w:color w:val="000000" w:themeColor="text1"/>
                <w:sz w:val="26"/>
                <w:szCs w:val="26"/>
              </w:rPr>
            </w:pPr>
            <w:r w:rsidRPr="00286AD2">
              <w:rPr>
                <w:rFonts w:ascii="Times New Roman" w:hAnsi="Times New Roman"/>
                <w:b/>
                <w:bCs/>
                <w:color w:val="000000" w:themeColor="text1"/>
                <w:sz w:val="26"/>
                <w:szCs w:val="26"/>
              </w:rPr>
              <w:t>BỘ GIAO THÔNG VẬN TẢI</w:t>
            </w:r>
          </w:p>
          <w:p w:rsidR="00A00740" w:rsidRPr="00286AD2" w:rsidRDefault="00B87237" w:rsidP="00A00740">
            <w:pPr>
              <w:spacing w:after="0" w:line="240" w:lineRule="auto"/>
              <w:rPr>
                <w:rFonts w:ascii="Times New Roman" w:hAnsi="Times New Roman"/>
                <w:color w:val="000000" w:themeColor="text1"/>
              </w:rPr>
            </w:pPr>
            <w:r w:rsidRPr="00286AD2">
              <w:rPr>
                <w:rFonts w:ascii="Times New Roman" w:hAnsi="Times New Roman"/>
                <w:b/>
                <w:bCs/>
                <w:noProof/>
                <w:color w:val="000000" w:themeColor="text1"/>
                <w:lang w:val="en-US"/>
              </w:rPr>
              <mc:AlternateContent>
                <mc:Choice Requires="wps">
                  <w:drawing>
                    <wp:anchor distT="4294967294" distB="4294967294" distL="114300" distR="114300" simplePos="0" relativeHeight="251660800" behindDoc="0" locked="0" layoutInCell="1" allowOverlap="1" wp14:anchorId="0D76F4F4" wp14:editId="279FF156">
                      <wp:simplePos x="0" y="0"/>
                      <wp:positionH relativeFrom="column">
                        <wp:posOffset>655955</wp:posOffset>
                      </wp:positionH>
                      <wp:positionV relativeFrom="paragraph">
                        <wp:posOffset>73660</wp:posOffset>
                      </wp:positionV>
                      <wp:extent cx="1078230" cy="0"/>
                      <wp:effectExtent l="0" t="0" r="26670" b="19050"/>
                      <wp:wrapNone/>
                      <wp:docPr id="4"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FF04D19" id="Line 15"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65pt,5.8pt" to="136.5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OR+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"/>
                  </w:pict>
                </mc:Fallback>
              </mc:AlternateContent>
            </w:r>
          </w:p>
          <w:p w:rsidR="00A00740" w:rsidRPr="00286AD2" w:rsidRDefault="00A00740" w:rsidP="00A00740">
            <w:pPr>
              <w:spacing w:after="0" w:line="240" w:lineRule="auto"/>
              <w:jc w:val="center"/>
              <w:rPr>
                <w:rFonts w:ascii="Times New Roman" w:hAnsi="Times New Roman"/>
                <w:color w:val="000000" w:themeColor="text1"/>
                <w:sz w:val="26"/>
                <w:szCs w:val="26"/>
              </w:rPr>
            </w:pPr>
            <w:r w:rsidRPr="00286AD2">
              <w:rPr>
                <w:rFonts w:ascii="Times New Roman" w:hAnsi="Times New Roman"/>
                <w:color w:val="000000" w:themeColor="text1"/>
                <w:sz w:val="26"/>
                <w:szCs w:val="26"/>
              </w:rPr>
              <w:t>Số:          /</w:t>
            </w:r>
            <w:r w:rsidRPr="00286AD2">
              <w:rPr>
                <w:rFonts w:ascii="Times New Roman" w:hAnsi="Times New Roman"/>
                <w:color w:val="000000" w:themeColor="text1"/>
                <w:sz w:val="26"/>
                <w:szCs w:val="26"/>
                <w:lang w:val="en-US"/>
              </w:rPr>
              <w:t>TTr-</w:t>
            </w:r>
            <w:r w:rsidRPr="00286AD2">
              <w:rPr>
                <w:rFonts w:ascii="Times New Roman" w:hAnsi="Times New Roman"/>
                <w:color w:val="000000" w:themeColor="text1"/>
                <w:sz w:val="26"/>
                <w:szCs w:val="26"/>
              </w:rPr>
              <w:t>BGTVT</w:t>
            </w:r>
          </w:p>
          <w:p w:rsidR="00A00740" w:rsidRPr="00286AD2" w:rsidRDefault="00A00740" w:rsidP="00A00740">
            <w:pPr>
              <w:spacing w:after="0" w:line="240" w:lineRule="auto"/>
              <w:jc w:val="both"/>
              <w:rPr>
                <w:rFonts w:ascii="Times New Roman" w:hAnsi="Times New Roman"/>
                <w:bCs/>
                <w:color w:val="000000" w:themeColor="text1"/>
                <w:sz w:val="24"/>
                <w:szCs w:val="26"/>
              </w:rPr>
            </w:pPr>
          </w:p>
        </w:tc>
        <w:tc>
          <w:tcPr>
            <w:tcW w:w="5536" w:type="dxa"/>
          </w:tcPr>
          <w:p w:rsidR="00A00740" w:rsidRPr="00286AD2" w:rsidRDefault="00A00740" w:rsidP="00A00740">
            <w:pPr>
              <w:spacing w:after="0" w:line="240" w:lineRule="auto"/>
              <w:ind w:left="-108" w:right="-271"/>
              <w:jc w:val="center"/>
              <w:rPr>
                <w:rFonts w:ascii="Times New Roman" w:hAnsi="Times New Roman"/>
                <w:b/>
                <w:color w:val="000000" w:themeColor="text1"/>
                <w:sz w:val="26"/>
                <w:szCs w:val="26"/>
              </w:rPr>
            </w:pPr>
            <w:r w:rsidRPr="00286AD2">
              <w:rPr>
                <w:rFonts w:ascii="Times New Roman" w:hAnsi="Times New Roman"/>
                <w:b/>
                <w:color w:val="000000" w:themeColor="text1"/>
                <w:sz w:val="26"/>
                <w:szCs w:val="26"/>
              </w:rPr>
              <w:t>CỘNG HÒA XÃ HỘI CHỦ NGHĨA VIỆT NAM</w:t>
            </w:r>
          </w:p>
          <w:p w:rsidR="00A00740" w:rsidRPr="00286AD2" w:rsidRDefault="00A00740" w:rsidP="00A00740">
            <w:pPr>
              <w:spacing w:after="0" w:line="240" w:lineRule="auto"/>
              <w:jc w:val="center"/>
              <w:rPr>
                <w:rFonts w:ascii="Times New Roman" w:hAnsi="Times New Roman"/>
                <w:b/>
                <w:bCs/>
                <w:color w:val="000000" w:themeColor="text1"/>
                <w:sz w:val="26"/>
                <w:szCs w:val="26"/>
              </w:rPr>
            </w:pPr>
            <w:r w:rsidRPr="00286AD2">
              <w:rPr>
                <w:rFonts w:ascii="Times New Roman" w:hAnsi="Times New Roman"/>
                <w:b/>
                <w:bCs/>
                <w:color w:val="000000" w:themeColor="text1"/>
                <w:sz w:val="26"/>
                <w:szCs w:val="26"/>
              </w:rPr>
              <w:t>Độc lập - Tự do - Hạnh phúc</w:t>
            </w:r>
          </w:p>
          <w:p w:rsidR="00A00740" w:rsidRPr="00286AD2" w:rsidRDefault="00B87237" w:rsidP="00A00740">
            <w:pPr>
              <w:spacing w:after="0" w:line="240" w:lineRule="auto"/>
              <w:rPr>
                <w:rFonts w:ascii="Times New Roman" w:hAnsi="Times New Roman"/>
                <w:color w:val="000000" w:themeColor="text1"/>
                <w:sz w:val="26"/>
                <w:szCs w:val="26"/>
              </w:rPr>
            </w:pPr>
            <w:r w:rsidRPr="00286AD2">
              <w:rPr>
                <w:rFonts w:ascii="Times New Roman" w:hAnsi="Times New Roman"/>
                <w:b/>
                <w:bCs/>
                <w:noProof/>
                <w:color w:val="000000" w:themeColor="text1"/>
                <w:sz w:val="26"/>
                <w:szCs w:val="26"/>
                <w:lang w:val="en-US"/>
              </w:rPr>
              <mc:AlternateContent>
                <mc:Choice Requires="wps">
                  <w:drawing>
                    <wp:anchor distT="4294967294" distB="4294967294" distL="114300" distR="114300" simplePos="0" relativeHeight="251661824" behindDoc="0" locked="0" layoutInCell="1" allowOverlap="1" wp14:anchorId="5E46CBA7" wp14:editId="5CFFAF64">
                      <wp:simplePos x="0" y="0"/>
                      <wp:positionH relativeFrom="column">
                        <wp:posOffset>725805</wp:posOffset>
                      </wp:positionH>
                      <wp:positionV relativeFrom="paragraph">
                        <wp:posOffset>70484</wp:posOffset>
                      </wp:positionV>
                      <wp:extent cx="1927860" cy="0"/>
                      <wp:effectExtent l="0" t="0" r="15240" b="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7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4B46602" id="Line 16" o:spid="_x0000_s1026" style="position:absolute;z-index:2516618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15pt,5.55pt" to="208.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ydQ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"/>
                  </w:pict>
                </mc:Fallback>
              </mc:AlternateContent>
            </w:r>
          </w:p>
          <w:p w:rsidR="00A00740" w:rsidRPr="00324B6D" w:rsidRDefault="00A00740" w:rsidP="00324B6D">
            <w:pPr>
              <w:spacing w:after="0" w:line="240" w:lineRule="auto"/>
              <w:jc w:val="right"/>
              <w:rPr>
                <w:rFonts w:ascii="Times New Roman" w:hAnsi="Times New Roman"/>
                <w:i/>
                <w:iCs/>
                <w:color w:val="000000" w:themeColor="text1"/>
                <w:sz w:val="26"/>
                <w:szCs w:val="26"/>
                <w:lang w:val="en-US"/>
              </w:rPr>
            </w:pPr>
            <w:r w:rsidRPr="00286AD2">
              <w:rPr>
                <w:rFonts w:ascii="Times New Roman" w:hAnsi="Times New Roman"/>
                <w:i/>
                <w:color w:val="000000" w:themeColor="text1"/>
                <w:sz w:val="26"/>
                <w:szCs w:val="26"/>
              </w:rPr>
              <w:t xml:space="preserve">Hà Nội, ngày    </w:t>
            </w:r>
            <w:r w:rsidR="006236C1" w:rsidRPr="00286AD2">
              <w:rPr>
                <w:rFonts w:ascii="Times New Roman" w:hAnsi="Times New Roman"/>
                <w:i/>
                <w:color w:val="000000" w:themeColor="text1"/>
                <w:sz w:val="26"/>
                <w:szCs w:val="26"/>
                <w:lang w:val="en-US"/>
              </w:rPr>
              <w:t xml:space="preserve">  </w:t>
            </w:r>
            <w:r w:rsidRPr="00286AD2">
              <w:rPr>
                <w:rFonts w:ascii="Times New Roman" w:hAnsi="Times New Roman"/>
                <w:i/>
                <w:color w:val="000000" w:themeColor="text1"/>
                <w:sz w:val="26"/>
                <w:szCs w:val="26"/>
              </w:rPr>
              <w:t xml:space="preserve">  </w:t>
            </w:r>
            <w:r w:rsidR="005E0DBB" w:rsidRPr="00286AD2">
              <w:rPr>
                <w:rFonts w:ascii="Times New Roman" w:hAnsi="Times New Roman"/>
                <w:i/>
                <w:color w:val="000000" w:themeColor="text1"/>
                <w:sz w:val="26"/>
                <w:szCs w:val="26"/>
              </w:rPr>
              <w:t>t</w:t>
            </w:r>
            <w:r w:rsidRPr="00286AD2">
              <w:rPr>
                <w:rFonts w:ascii="Times New Roman" w:hAnsi="Times New Roman"/>
                <w:i/>
                <w:color w:val="000000" w:themeColor="text1"/>
                <w:sz w:val="26"/>
                <w:szCs w:val="26"/>
              </w:rPr>
              <w:t>háng</w:t>
            </w:r>
            <w:r w:rsidR="005E0DBB" w:rsidRPr="00286AD2">
              <w:rPr>
                <w:rFonts w:ascii="Times New Roman" w:hAnsi="Times New Roman"/>
                <w:i/>
                <w:color w:val="000000" w:themeColor="text1"/>
                <w:sz w:val="26"/>
                <w:szCs w:val="26"/>
              </w:rPr>
              <w:t xml:space="preserve"> </w:t>
            </w:r>
            <w:r w:rsidRPr="00286AD2">
              <w:rPr>
                <w:rFonts w:ascii="Times New Roman" w:hAnsi="Times New Roman"/>
                <w:i/>
                <w:color w:val="000000" w:themeColor="text1"/>
                <w:sz w:val="26"/>
                <w:szCs w:val="26"/>
              </w:rPr>
              <w:t xml:space="preserve"> </w:t>
            </w:r>
            <w:r w:rsidR="006236C1" w:rsidRPr="00286AD2">
              <w:rPr>
                <w:rFonts w:ascii="Times New Roman" w:hAnsi="Times New Roman"/>
                <w:i/>
                <w:color w:val="000000" w:themeColor="text1"/>
                <w:sz w:val="26"/>
                <w:szCs w:val="26"/>
                <w:lang w:val="en-US"/>
              </w:rPr>
              <w:t xml:space="preserve">  </w:t>
            </w:r>
            <w:r w:rsidRPr="00286AD2">
              <w:rPr>
                <w:rFonts w:ascii="Times New Roman" w:hAnsi="Times New Roman"/>
                <w:i/>
                <w:color w:val="000000" w:themeColor="text1"/>
                <w:sz w:val="26"/>
                <w:szCs w:val="26"/>
              </w:rPr>
              <w:t xml:space="preserve">   năm 20</w:t>
            </w:r>
            <w:r w:rsidR="00324B6D">
              <w:rPr>
                <w:rFonts w:ascii="Times New Roman" w:hAnsi="Times New Roman"/>
                <w:i/>
                <w:color w:val="000000" w:themeColor="text1"/>
                <w:sz w:val="26"/>
                <w:szCs w:val="26"/>
                <w:lang w:val="en-US"/>
              </w:rPr>
              <w:t>20</w:t>
            </w:r>
          </w:p>
        </w:tc>
      </w:tr>
    </w:tbl>
    <w:p w:rsidR="00FB5CA7" w:rsidRPr="00286AD2" w:rsidRDefault="00FB5CA7" w:rsidP="00C47D53">
      <w:pPr>
        <w:spacing w:after="0" w:line="240" w:lineRule="auto"/>
        <w:jc w:val="center"/>
        <w:rPr>
          <w:rFonts w:ascii="Times New Roman" w:eastAsia="Times New Roman" w:hAnsi="Times New Roman"/>
          <w:b/>
          <w:color w:val="000000" w:themeColor="text1"/>
          <w:sz w:val="28"/>
          <w:szCs w:val="28"/>
          <w:lang w:val="nl-NL"/>
        </w:rPr>
      </w:pPr>
    </w:p>
    <w:p w:rsidR="0028147D" w:rsidRPr="00286AD2" w:rsidRDefault="0028147D" w:rsidP="00C47D53">
      <w:pPr>
        <w:spacing w:after="0" w:line="240" w:lineRule="auto"/>
        <w:jc w:val="center"/>
        <w:rPr>
          <w:rFonts w:ascii="Times New Roman" w:eastAsia="Times New Roman" w:hAnsi="Times New Roman"/>
          <w:b/>
          <w:color w:val="000000" w:themeColor="text1"/>
          <w:sz w:val="28"/>
          <w:szCs w:val="28"/>
          <w:lang w:val="nl-NL"/>
        </w:rPr>
      </w:pPr>
      <w:r w:rsidRPr="00286AD2">
        <w:rPr>
          <w:rFonts w:ascii="Times New Roman" w:eastAsia="Times New Roman" w:hAnsi="Times New Roman"/>
          <w:b/>
          <w:color w:val="000000" w:themeColor="text1"/>
          <w:sz w:val="28"/>
          <w:szCs w:val="28"/>
          <w:lang w:val="nl-NL"/>
        </w:rPr>
        <w:t>TỜ TRÌNH</w:t>
      </w:r>
    </w:p>
    <w:p w:rsidR="00085BDD" w:rsidRPr="00286AD2" w:rsidRDefault="004E3818" w:rsidP="00D23E70">
      <w:pPr>
        <w:spacing w:after="0" w:line="240" w:lineRule="auto"/>
        <w:jc w:val="center"/>
        <w:rPr>
          <w:rFonts w:ascii="Times New Roman" w:eastAsia="Times New Roman" w:hAnsi="Times New Roman"/>
          <w:b/>
          <w:color w:val="000000" w:themeColor="text1"/>
          <w:sz w:val="28"/>
          <w:szCs w:val="28"/>
          <w:lang w:val="nl-NL"/>
        </w:rPr>
      </w:pPr>
      <w:r w:rsidRPr="00286AD2">
        <w:rPr>
          <w:rFonts w:ascii="Times New Roman" w:eastAsia="Times New Roman" w:hAnsi="Times New Roman"/>
          <w:b/>
          <w:color w:val="000000" w:themeColor="text1"/>
          <w:sz w:val="28"/>
          <w:szCs w:val="28"/>
          <w:lang w:val="nl-NL"/>
        </w:rPr>
        <w:t xml:space="preserve">Dự thảo </w:t>
      </w:r>
      <w:r w:rsidR="0028147D" w:rsidRPr="00286AD2">
        <w:rPr>
          <w:rFonts w:ascii="Times New Roman" w:eastAsia="Times New Roman" w:hAnsi="Times New Roman"/>
          <w:b/>
          <w:color w:val="000000" w:themeColor="text1"/>
          <w:sz w:val="28"/>
          <w:szCs w:val="28"/>
          <w:lang w:val="nl-NL"/>
        </w:rPr>
        <w:t>Nghị định</w:t>
      </w:r>
    </w:p>
    <w:p w:rsidR="0028147D" w:rsidRPr="00286AD2" w:rsidRDefault="0028147D" w:rsidP="00085BDD">
      <w:pPr>
        <w:spacing w:after="0" w:line="240" w:lineRule="auto"/>
        <w:jc w:val="center"/>
        <w:rPr>
          <w:rFonts w:ascii="Times New Roman" w:eastAsia="Times New Roman" w:hAnsi="Times New Roman"/>
          <w:b/>
          <w:color w:val="000000" w:themeColor="text1"/>
          <w:sz w:val="28"/>
          <w:szCs w:val="28"/>
          <w:lang w:val="nl-NL"/>
        </w:rPr>
      </w:pPr>
      <w:r w:rsidRPr="00286AD2">
        <w:rPr>
          <w:rFonts w:ascii="Times New Roman" w:eastAsia="Times New Roman" w:hAnsi="Times New Roman"/>
          <w:b/>
          <w:color w:val="000000" w:themeColor="text1"/>
          <w:sz w:val="28"/>
          <w:szCs w:val="28"/>
          <w:lang w:val="nl-NL"/>
        </w:rPr>
        <w:t xml:space="preserve"> </w:t>
      </w:r>
      <w:r w:rsidR="00A94DCA" w:rsidRPr="00286AD2">
        <w:rPr>
          <w:rFonts w:ascii="Times New Roman" w:eastAsia="Times New Roman" w:hAnsi="Times New Roman"/>
          <w:b/>
          <w:color w:val="000000" w:themeColor="text1"/>
          <w:sz w:val="28"/>
          <w:szCs w:val="28"/>
          <w:lang w:val="nl-NL"/>
        </w:rPr>
        <w:t xml:space="preserve">về công tác bảo </w:t>
      </w:r>
      <w:r w:rsidR="004903EC" w:rsidRPr="00286AD2">
        <w:rPr>
          <w:rFonts w:ascii="Times New Roman" w:eastAsia="Times New Roman" w:hAnsi="Times New Roman"/>
          <w:b/>
          <w:color w:val="000000" w:themeColor="text1"/>
          <w:sz w:val="28"/>
          <w:szCs w:val="28"/>
          <w:lang w:val="nl-NL"/>
        </w:rPr>
        <w:t xml:space="preserve">đảm </w:t>
      </w:r>
      <w:r w:rsidR="00A94DCA" w:rsidRPr="00286AD2">
        <w:rPr>
          <w:rFonts w:ascii="Times New Roman" w:eastAsia="Times New Roman" w:hAnsi="Times New Roman"/>
          <w:b/>
          <w:color w:val="000000" w:themeColor="text1"/>
          <w:sz w:val="28"/>
          <w:szCs w:val="28"/>
          <w:lang w:val="nl-NL"/>
        </w:rPr>
        <w:t>chuyến bay chuyên cơ</w:t>
      </w:r>
      <w:r w:rsidR="001C5938" w:rsidRPr="00286AD2">
        <w:rPr>
          <w:rFonts w:ascii="Times New Roman" w:eastAsia="Times New Roman" w:hAnsi="Times New Roman"/>
          <w:b/>
          <w:color w:val="000000" w:themeColor="text1"/>
          <w:sz w:val="28"/>
          <w:szCs w:val="28"/>
          <w:lang w:val="nl-NL"/>
        </w:rPr>
        <w:t>, chuyên khoang</w:t>
      </w:r>
    </w:p>
    <w:p w:rsidR="00D23E70" w:rsidRPr="00286AD2" w:rsidRDefault="00D23E70" w:rsidP="00D23E70">
      <w:pPr>
        <w:spacing w:after="0" w:line="240" w:lineRule="auto"/>
        <w:jc w:val="center"/>
        <w:rPr>
          <w:rFonts w:ascii="Times New Roman" w:eastAsia="Times New Roman" w:hAnsi="Times New Roman"/>
          <w:b/>
          <w:color w:val="000000" w:themeColor="text1"/>
          <w:sz w:val="28"/>
          <w:szCs w:val="28"/>
          <w:lang w:val="nl-NL"/>
        </w:rPr>
      </w:pPr>
      <w:r w:rsidRPr="00286AD2">
        <w:rPr>
          <w:rFonts w:ascii="Times New Roman" w:eastAsia="Times New Roman" w:hAnsi="Times New Roman"/>
          <w:b/>
          <w:color w:val="000000" w:themeColor="text1"/>
          <w:sz w:val="28"/>
          <w:szCs w:val="28"/>
          <w:lang w:val="nl-NL"/>
        </w:rPr>
        <w:t>(thay thế Nghị định số 03/2009/NĐ-CP</w:t>
      </w:r>
      <w:r w:rsidR="006C6B7C" w:rsidRPr="00286AD2">
        <w:rPr>
          <w:rFonts w:ascii="Times New Roman" w:eastAsia="Times New Roman" w:hAnsi="Times New Roman"/>
          <w:b/>
          <w:color w:val="000000" w:themeColor="text1"/>
          <w:sz w:val="28"/>
          <w:szCs w:val="28"/>
          <w:lang w:val="nl-NL"/>
        </w:rPr>
        <w:t xml:space="preserve"> </w:t>
      </w:r>
      <w:r w:rsidRPr="00286AD2">
        <w:rPr>
          <w:rFonts w:ascii="Times New Roman" w:eastAsia="Times New Roman" w:hAnsi="Times New Roman"/>
          <w:b/>
          <w:color w:val="000000" w:themeColor="text1"/>
          <w:sz w:val="28"/>
          <w:szCs w:val="28"/>
          <w:lang w:val="nl-NL"/>
        </w:rPr>
        <w:t>ngày 09/01/2009)</w:t>
      </w:r>
    </w:p>
    <w:p w:rsidR="006236C1" w:rsidRPr="00286AD2" w:rsidRDefault="006236C1" w:rsidP="00C47D53">
      <w:pPr>
        <w:spacing w:after="0" w:line="240" w:lineRule="auto"/>
        <w:jc w:val="center"/>
        <w:rPr>
          <w:rFonts w:ascii="Times New Roman" w:eastAsia="Times New Roman" w:hAnsi="Times New Roman"/>
          <w:color w:val="000000" w:themeColor="text1"/>
          <w:sz w:val="28"/>
          <w:szCs w:val="28"/>
          <w:lang w:val="nl-NL"/>
        </w:rPr>
      </w:pPr>
      <w:r w:rsidRPr="00286AD2">
        <w:rPr>
          <w:rFonts w:ascii="Times New Roman" w:eastAsia="Times New Roman" w:hAnsi="Times New Roman"/>
          <w:noProof/>
          <w:color w:val="000000" w:themeColor="text1"/>
          <w:sz w:val="28"/>
          <w:szCs w:val="28"/>
          <w:lang w:val="en-US"/>
        </w:rPr>
        <mc:AlternateContent>
          <mc:Choice Requires="wps">
            <w:drawing>
              <wp:anchor distT="4294967294" distB="4294967294" distL="114300" distR="114300" simplePos="0" relativeHeight="251658752" behindDoc="0" locked="0" layoutInCell="1" allowOverlap="1" wp14:anchorId="3666C680" wp14:editId="1FD9DE97">
                <wp:simplePos x="0" y="0"/>
                <wp:positionH relativeFrom="column">
                  <wp:posOffset>2091690</wp:posOffset>
                </wp:positionH>
                <wp:positionV relativeFrom="paragraph">
                  <wp:posOffset>79375</wp:posOffset>
                </wp:positionV>
                <wp:extent cx="1524000" cy="0"/>
                <wp:effectExtent l="0" t="0" r="19050"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164.7pt;margin-top:6.25pt;width:120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sW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"/>
            </w:pict>
          </mc:Fallback>
        </mc:AlternateContent>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677"/>
      </w:tblGrid>
      <w:tr w:rsidR="00286AD2" w:rsidRPr="00286AD2" w:rsidTr="002B19F9">
        <w:tc>
          <w:tcPr>
            <w:tcW w:w="4537" w:type="dxa"/>
          </w:tcPr>
          <w:p w:rsidR="006236C1" w:rsidRPr="00286AD2" w:rsidRDefault="006236C1" w:rsidP="006236C1">
            <w:pPr>
              <w:spacing w:after="0" w:line="240" w:lineRule="auto"/>
              <w:contextualSpacing/>
              <w:jc w:val="right"/>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Kính gửi:</w:t>
            </w:r>
          </w:p>
        </w:tc>
        <w:tc>
          <w:tcPr>
            <w:tcW w:w="4677" w:type="dxa"/>
          </w:tcPr>
          <w:p w:rsidR="006236C1" w:rsidRPr="00286AD2" w:rsidRDefault="006236C1" w:rsidP="006236C1">
            <w:pPr>
              <w:spacing w:after="0" w:line="240" w:lineRule="auto"/>
              <w:contextualSpacing/>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Chính phủ</w:t>
            </w:r>
          </w:p>
        </w:tc>
      </w:tr>
    </w:tbl>
    <w:p w:rsidR="006A4E6F" w:rsidRPr="00286AD2" w:rsidRDefault="006A4E6F" w:rsidP="000D300C">
      <w:pPr>
        <w:spacing w:after="0" w:line="240" w:lineRule="auto"/>
        <w:contextualSpacing/>
        <w:jc w:val="center"/>
        <w:rPr>
          <w:rFonts w:ascii="Times New Roman" w:eastAsia="Times New Roman" w:hAnsi="Times New Roman"/>
          <w:color w:val="000000" w:themeColor="text1"/>
          <w:sz w:val="28"/>
          <w:szCs w:val="28"/>
          <w:lang w:val="nl-NL"/>
        </w:rPr>
      </w:pPr>
    </w:p>
    <w:p w:rsidR="00F27E5C" w:rsidRPr="00286AD2" w:rsidRDefault="00F27E5C" w:rsidP="008B7B52">
      <w:pPr>
        <w:spacing w:before="60" w:after="60" w:line="338"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Thực hiện quy định của Luật ban hành văn bản quy phạm pháp luật năm 2015, Nghị định số 34/2016/NĐ-CP ngày 14 tháng 5 năm 2016 của Chính phủ quy định chi tiết một số điều và biện pháp thi hành Luật ban hành văn bản quy phạm pháp luật</w:t>
      </w:r>
      <w:r w:rsidR="00BA3CA7">
        <w:rPr>
          <w:rFonts w:ascii="Times New Roman" w:eastAsia="Times New Roman" w:hAnsi="Times New Roman"/>
          <w:color w:val="000000" w:themeColor="text1"/>
          <w:sz w:val="28"/>
          <w:szCs w:val="28"/>
          <w:lang w:val="nl-NL"/>
        </w:rPr>
        <w:t xml:space="preserve"> và</w:t>
      </w:r>
      <w:r w:rsidR="006F038D">
        <w:rPr>
          <w:rFonts w:ascii="Times New Roman" w:eastAsia="Times New Roman" w:hAnsi="Times New Roman"/>
          <w:color w:val="000000" w:themeColor="text1"/>
          <w:sz w:val="28"/>
          <w:szCs w:val="28"/>
          <w:lang w:val="nl-NL"/>
        </w:rPr>
        <w:t xml:space="preserve"> </w:t>
      </w:r>
      <w:r w:rsidR="006F038D" w:rsidRPr="008B7B52">
        <w:rPr>
          <w:rFonts w:ascii="Times New Roman" w:eastAsia="Times New Roman" w:hAnsi="Times New Roman"/>
          <w:color w:val="000000" w:themeColor="text1"/>
          <w:sz w:val="28"/>
          <w:szCs w:val="28"/>
          <w:lang w:val="nl-NL"/>
        </w:rPr>
        <w:t>Nghị quyết</w:t>
      </w:r>
      <w:r w:rsidR="00DC48D1" w:rsidRPr="008B7B52">
        <w:rPr>
          <w:rFonts w:ascii="Times New Roman" w:eastAsia="Times New Roman" w:hAnsi="Times New Roman"/>
          <w:color w:val="000000" w:themeColor="text1"/>
          <w:sz w:val="28"/>
          <w:szCs w:val="28"/>
          <w:lang w:val="nl-NL"/>
        </w:rPr>
        <w:t xml:space="preserve"> số 145/NQ-CP ngày 07/10/2020 của Chính phủ về việc thông qua đề nghị xây dựng Nghị định quy định về công tác bảo đảm chuyến bay chuyên cơ, chuyên khoang</w:t>
      </w:r>
      <w:r w:rsidRPr="00286AD2">
        <w:rPr>
          <w:rFonts w:ascii="Times New Roman" w:eastAsia="Times New Roman" w:hAnsi="Times New Roman"/>
          <w:color w:val="000000" w:themeColor="text1"/>
          <w:sz w:val="28"/>
          <w:szCs w:val="28"/>
          <w:lang w:val="nl-NL"/>
        </w:rPr>
        <w:t xml:space="preserve">, Bộ Giao thông vận tải (GTVT) </w:t>
      </w:r>
      <w:r w:rsidR="00D52120">
        <w:rPr>
          <w:rFonts w:ascii="Times New Roman" w:eastAsia="Times New Roman" w:hAnsi="Times New Roman"/>
          <w:color w:val="000000" w:themeColor="text1"/>
          <w:sz w:val="28"/>
          <w:szCs w:val="28"/>
          <w:lang w:val="nl-NL"/>
        </w:rPr>
        <w:t xml:space="preserve">kính </w:t>
      </w:r>
      <w:r w:rsidRPr="00286AD2">
        <w:rPr>
          <w:rFonts w:ascii="Times New Roman" w:eastAsia="Times New Roman" w:hAnsi="Times New Roman"/>
          <w:color w:val="000000" w:themeColor="text1"/>
          <w:sz w:val="28"/>
          <w:szCs w:val="28"/>
          <w:lang w:val="nl-NL"/>
        </w:rPr>
        <w:t xml:space="preserve">trình Chính phủ </w:t>
      </w:r>
      <w:r w:rsidR="00B14445">
        <w:rPr>
          <w:rFonts w:ascii="Times New Roman" w:eastAsia="Times New Roman" w:hAnsi="Times New Roman"/>
          <w:color w:val="000000" w:themeColor="text1"/>
          <w:sz w:val="28"/>
          <w:szCs w:val="28"/>
          <w:lang w:val="nl-NL"/>
        </w:rPr>
        <w:t xml:space="preserve">Hồ sơ </w:t>
      </w:r>
      <w:r w:rsidRPr="00286AD2">
        <w:rPr>
          <w:rFonts w:ascii="Times New Roman" w:eastAsia="Times New Roman" w:hAnsi="Times New Roman"/>
          <w:color w:val="000000" w:themeColor="text1"/>
          <w:sz w:val="28"/>
          <w:szCs w:val="28"/>
          <w:lang w:val="nl-NL"/>
        </w:rPr>
        <w:t xml:space="preserve">Dự thảo Nghị định về công tác bảo đảm chuyến bay chuyên cơ (thay thế Nghị định số 03/2009/NĐ-CP ngày 09 tháng 01 năm 2009 của Chính phủ) với những nội dung chủ yếu như sau: </w:t>
      </w:r>
    </w:p>
    <w:p w:rsidR="00672170" w:rsidRPr="00286AD2" w:rsidRDefault="00672170" w:rsidP="008B7B52">
      <w:pPr>
        <w:spacing w:before="60" w:after="60" w:line="338" w:lineRule="exact"/>
        <w:ind w:firstLine="709"/>
        <w:jc w:val="both"/>
        <w:rPr>
          <w:rFonts w:ascii="Times New Roman" w:eastAsia="Times New Roman" w:hAnsi="Times New Roman"/>
          <w:b/>
          <w:color w:val="000000" w:themeColor="text1"/>
          <w:spacing w:val="-4"/>
          <w:sz w:val="28"/>
          <w:szCs w:val="28"/>
          <w:lang w:val="nl-NL"/>
        </w:rPr>
      </w:pPr>
      <w:r w:rsidRPr="00286AD2">
        <w:rPr>
          <w:rFonts w:ascii="Times New Roman" w:eastAsia="Times New Roman" w:hAnsi="Times New Roman"/>
          <w:b/>
          <w:color w:val="000000" w:themeColor="text1"/>
          <w:spacing w:val="-4"/>
          <w:sz w:val="28"/>
          <w:szCs w:val="28"/>
        </w:rPr>
        <w:t xml:space="preserve">I. </w:t>
      </w:r>
      <w:r w:rsidRPr="00286AD2">
        <w:rPr>
          <w:rFonts w:ascii="Times New Roman" w:eastAsia="Times New Roman" w:hAnsi="Times New Roman"/>
          <w:b/>
          <w:color w:val="000000" w:themeColor="text1"/>
          <w:spacing w:val="-4"/>
          <w:sz w:val="28"/>
          <w:szCs w:val="28"/>
          <w:lang w:val="nl-NL"/>
        </w:rPr>
        <w:t>Sự cần thiết ban hành Nghị định</w:t>
      </w:r>
    </w:p>
    <w:p w:rsidR="00672170" w:rsidRPr="00286AD2" w:rsidRDefault="00672170" w:rsidP="008B7B52">
      <w:pPr>
        <w:widowControl w:val="0"/>
        <w:spacing w:before="60" w:after="60" w:line="338" w:lineRule="exact"/>
        <w:ind w:right="-8"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xml:space="preserve">Thực hiện nội dung quản lý nhà nước về hàng không dân dụng tại khoản 9 Điều 8 Luật Hàng không dân dụng Việt Nam năm 2006, ngày </w:t>
      </w:r>
      <w:r w:rsidRPr="00286AD2">
        <w:rPr>
          <w:rFonts w:ascii="Times New Roman" w:eastAsia="Times New Roman" w:hAnsi="Times New Roman"/>
          <w:color w:val="000000" w:themeColor="text1"/>
          <w:sz w:val="28"/>
          <w:szCs w:val="28"/>
          <w:lang w:val="nl-NL"/>
        </w:rPr>
        <w:t>09</w:t>
      </w:r>
      <w:r w:rsidR="008B7B52">
        <w:rPr>
          <w:rFonts w:ascii="Times New Roman" w:eastAsia="Times New Roman" w:hAnsi="Times New Roman"/>
          <w:color w:val="000000" w:themeColor="text1"/>
          <w:sz w:val="28"/>
          <w:szCs w:val="28"/>
          <w:lang w:val="nl-NL"/>
        </w:rPr>
        <w:t xml:space="preserve"> tháng </w:t>
      </w:r>
      <w:r w:rsidRPr="00286AD2">
        <w:rPr>
          <w:rFonts w:ascii="Times New Roman" w:eastAsia="Times New Roman" w:hAnsi="Times New Roman"/>
          <w:color w:val="000000" w:themeColor="text1"/>
          <w:sz w:val="28"/>
          <w:szCs w:val="28"/>
          <w:lang w:val="nl-NL"/>
        </w:rPr>
        <w:t>01</w:t>
      </w:r>
      <w:r w:rsidR="008B7B52">
        <w:rPr>
          <w:rFonts w:ascii="Times New Roman" w:eastAsia="Times New Roman" w:hAnsi="Times New Roman"/>
          <w:color w:val="000000" w:themeColor="text1"/>
          <w:sz w:val="28"/>
          <w:szCs w:val="28"/>
          <w:lang w:val="nl-NL"/>
        </w:rPr>
        <w:t xml:space="preserve"> năm </w:t>
      </w:r>
      <w:r w:rsidRPr="00286AD2">
        <w:rPr>
          <w:rFonts w:ascii="Times New Roman" w:eastAsia="Times New Roman" w:hAnsi="Times New Roman"/>
          <w:color w:val="000000" w:themeColor="text1"/>
          <w:sz w:val="28"/>
          <w:szCs w:val="28"/>
        </w:rPr>
        <w:t>20</w:t>
      </w:r>
      <w:r w:rsidRPr="00286AD2">
        <w:rPr>
          <w:rFonts w:ascii="Times New Roman" w:eastAsia="Times New Roman" w:hAnsi="Times New Roman"/>
          <w:color w:val="000000" w:themeColor="text1"/>
          <w:sz w:val="28"/>
          <w:szCs w:val="28"/>
          <w:lang w:val="nl-NL"/>
        </w:rPr>
        <w:t>09</w:t>
      </w:r>
      <w:r w:rsidRPr="00286AD2">
        <w:rPr>
          <w:rFonts w:ascii="Times New Roman" w:eastAsia="Times New Roman" w:hAnsi="Times New Roman"/>
          <w:color w:val="000000" w:themeColor="text1"/>
          <w:sz w:val="28"/>
          <w:szCs w:val="28"/>
        </w:rPr>
        <w:t xml:space="preserve">, Chính phủ đã ban hành Nghị định số </w:t>
      </w:r>
      <w:r w:rsidRPr="00286AD2">
        <w:rPr>
          <w:rFonts w:ascii="Times New Roman" w:eastAsia="Times New Roman" w:hAnsi="Times New Roman"/>
          <w:color w:val="000000" w:themeColor="text1"/>
          <w:sz w:val="28"/>
          <w:szCs w:val="28"/>
          <w:lang w:val="nl-NL"/>
        </w:rPr>
        <w:t xml:space="preserve">03/2009/NĐ-CP </w:t>
      </w:r>
      <w:r w:rsidRPr="00286AD2">
        <w:rPr>
          <w:rFonts w:ascii="Times New Roman" w:eastAsia="Times New Roman" w:hAnsi="Times New Roman"/>
          <w:color w:val="000000" w:themeColor="text1"/>
          <w:sz w:val="28"/>
          <w:szCs w:val="28"/>
        </w:rPr>
        <w:t xml:space="preserve">về </w:t>
      </w:r>
      <w:r w:rsidRPr="00286AD2">
        <w:rPr>
          <w:rFonts w:ascii="Times New Roman" w:eastAsia="Times New Roman" w:hAnsi="Times New Roman"/>
          <w:color w:val="000000" w:themeColor="text1"/>
          <w:sz w:val="28"/>
          <w:szCs w:val="28"/>
          <w:lang w:val="nl-NL"/>
        </w:rPr>
        <w:t>công tác bảo đảm chuyến bay chuyên cơ</w:t>
      </w:r>
      <w:r w:rsidR="008535B6" w:rsidRPr="00286AD2">
        <w:rPr>
          <w:rFonts w:ascii="Times New Roman" w:eastAsia="Times New Roman" w:hAnsi="Times New Roman"/>
          <w:color w:val="000000" w:themeColor="text1"/>
          <w:sz w:val="28"/>
          <w:szCs w:val="28"/>
        </w:rPr>
        <w:t>. Qua 10</w:t>
      </w:r>
      <w:r w:rsidRPr="00286AD2">
        <w:rPr>
          <w:rFonts w:ascii="Times New Roman" w:eastAsia="Times New Roman" w:hAnsi="Times New Roman"/>
          <w:color w:val="000000" w:themeColor="text1"/>
          <w:sz w:val="28"/>
          <w:szCs w:val="28"/>
          <w:lang w:val="nl-NL"/>
        </w:rPr>
        <w:t xml:space="preserve"> </w:t>
      </w:r>
      <w:r w:rsidRPr="00286AD2">
        <w:rPr>
          <w:rFonts w:ascii="Times New Roman" w:eastAsia="Times New Roman" w:hAnsi="Times New Roman"/>
          <w:color w:val="000000" w:themeColor="text1"/>
          <w:sz w:val="28"/>
          <w:szCs w:val="28"/>
        </w:rPr>
        <w:t xml:space="preserve">năm thi hành, Nghị định số </w:t>
      </w:r>
      <w:r w:rsidRPr="00286AD2">
        <w:rPr>
          <w:rFonts w:ascii="Times New Roman" w:eastAsia="Times New Roman" w:hAnsi="Times New Roman"/>
          <w:color w:val="000000" w:themeColor="text1"/>
          <w:sz w:val="28"/>
          <w:szCs w:val="28"/>
          <w:lang w:val="nl-NL"/>
        </w:rPr>
        <w:t>03/2009/NĐ-CP</w:t>
      </w:r>
      <w:r w:rsidRPr="00286AD2">
        <w:rPr>
          <w:rFonts w:ascii="Times New Roman" w:eastAsia="Times New Roman" w:hAnsi="Times New Roman"/>
          <w:iCs/>
          <w:color w:val="000000" w:themeColor="text1"/>
          <w:sz w:val="28"/>
          <w:szCs w:val="28"/>
          <w:shd w:val="clear" w:color="auto" w:fill="FFFFFF"/>
        </w:rPr>
        <w:t xml:space="preserve"> và các Thông tư hướng dẫn đã phát huy được vai trò trong việc đưa công tác phục vụ chuyên cơ đi vào nề</w:t>
      </w:r>
      <w:r w:rsidRPr="00286AD2">
        <w:rPr>
          <w:rFonts w:ascii="Times New Roman" w:eastAsia="Times New Roman" w:hAnsi="Times New Roman"/>
          <w:iCs/>
          <w:color w:val="000000" w:themeColor="text1"/>
          <w:sz w:val="28"/>
          <w:szCs w:val="28"/>
          <w:shd w:val="clear" w:color="auto" w:fill="FFFFFF"/>
          <w:lang w:val="nl-NL"/>
        </w:rPr>
        <w:t>n</w:t>
      </w:r>
      <w:r w:rsidRPr="00286AD2">
        <w:rPr>
          <w:rFonts w:ascii="Times New Roman" w:eastAsia="Times New Roman" w:hAnsi="Times New Roman"/>
          <w:iCs/>
          <w:color w:val="000000" w:themeColor="text1"/>
          <w:sz w:val="28"/>
          <w:szCs w:val="28"/>
          <w:shd w:val="clear" w:color="auto" w:fill="FFFFFF"/>
        </w:rPr>
        <w:t xml:space="preserve"> nếp, bảo đảm tuyệt đối an ninh, an toàn cho các chuyến bay chuyên cơ, đáp ứng được yêu cầu về nghi thức đón, tiễn tại sân bay, phục vụ hiệu quả công tác của </w:t>
      </w:r>
      <w:r w:rsidRPr="00286AD2">
        <w:rPr>
          <w:rFonts w:ascii="Times New Roman" w:eastAsia="Times New Roman" w:hAnsi="Times New Roman"/>
          <w:color w:val="000000" w:themeColor="text1"/>
          <w:sz w:val="28"/>
          <w:szCs w:val="28"/>
        </w:rPr>
        <w:t>lãnh đạo Đảng và Nhà nước Việt Nam cũng như các chuyến bay chuyên cơ của nước ngoài.</w:t>
      </w:r>
    </w:p>
    <w:p w:rsidR="00672170" w:rsidRPr="00286AD2" w:rsidRDefault="00672170" w:rsidP="008B7B52">
      <w:pPr>
        <w:spacing w:before="60" w:after="60" w:line="338" w:lineRule="exact"/>
        <w:ind w:firstLine="709"/>
        <w:jc w:val="both"/>
        <w:rPr>
          <w:rFonts w:ascii="Times New Roman" w:eastAsia="Times New Roman" w:hAnsi="Times New Roman"/>
          <w:iCs/>
          <w:color w:val="000000" w:themeColor="text1"/>
          <w:sz w:val="28"/>
          <w:szCs w:val="28"/>
          <w:shd w:val="clear" w:color="auto" w:fill="FFFFFF"/>
        </w:rPr>
      </w:pPr>
      <w:r w:rsidRPr="00286AD2">
        <w:rPr>
          <w:rFonts w:ascii="Times New Roman" w:eastAsia="Times New Roman" w:hAnsi="Times New Roman"/>
          <w:iCs/>
          <w:color w:val="000000" w:themeColor="text1"/>
          <w:sz w:val="28"/>
          <w:szCs w:val="28"/>
          <w:shd w:val="clear" w:color="auto" w:fill="FFFFFF"/>
        </w:rPr>
        <w:t>Tuy nhiên, bên cạnh những kết quả đạt được, cùng với sự thay đổi của các quy định pháp luật có liên quan, qua thực tiễn thi hành trong thời gian qua các quy định của Nghị định số 03/2009/NĐ-CP đã bộc lộ nhiều bất cập, hạn chế cần được sửa đổi, cụ thể như sau:</w:t>
      </w:r>
    </w:p>
    <w:p w:rsidR="00672170" w:rsidRPr="00286AD2" w:rsidRDefault="00672170" w:rsidP="008B7B52">
      <w:pPr>
        <w:spacing w:before="60" w:after="60" w:line="338"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1. Nghị định số 03/2009/NĐ-CP được ban hành trong bối cảnh các doanh nghiệp trong lĩnh vực hàng không dân dụng vẫn do Nhà nước là chủ sở hữu (nắm giữ 100% vốn điều lệ) do vậy nội dung Nghị định được xây dựng trên quan điểm các doanh nghiệp thực hiện nhiệm vụ chuyên cơ là nghĩa vụ với chủ sở hữu. Đến thời điểm hiện tại, các doanh nghiệp ngành hàng không đã có hình thức sở hữu đa dạng (hầu hết là công ty cổ phần) nên cần có các quy định phù hợp hơn theo hướng các hãng hàng không nhận đặt hàng cung ứng dịch vụ chuyên cơ từ các cơ quan có thẩm quyền.</w:t>
      </w:r>
    </w:p>
    <w:p w:rsidR="00672170" w:rsidRPr="00286AD2" w:rsidRDefault="00672170" w:rsidP="008B7B52">
      <w:pPr>
        <w:spacing w:before="60" w:after="60" w:line="342" w:lineRule="exact"/>
        <w:ind w:right="-6" w:firstLine="709"/>
        <w:jc w:val="both"/>
        <w:rPr>
          <w:rStyle w:val="Emphasis"/>
          <w:rFonts w:ascii="Times New Roman" w:hAnsi="Times New Roman"/>
          <w:i w:val="0"/>
          <w:color w:val="000000" w:themeColor="text1"/>
          <w:sz w:val="28"/>
          <w:szCs w:val="28"/>
          <w:bdr w:val="none" w:sz="0" w:space="0" w:color="auto" w:frame="1"/>
          <w:shd w:val="clear" w:color="auto" w:fill="FFFFFF"/>
        </w:rPr>
      </w:pPr>
      <w:r w:rsidRPr="00286AD2">
        <w:rPr>
          <w:rFonts w:ascii="Times New Roman" w:eastAsia="Times New Roman" w:hAnsi="Times New Roman"/>
          <w:color w:val="000000" w:themeColor="text1"/>
          <w:sz w:val="28"/>
          <w:szCs w:val="28"/>
        </w:rPr>
        <w:lastRenderedPageBreak/>
        <w:t>2. Ngày 20</w:t>
      </w:r>
      <w:r w:rsidR="008B7B52">
        <w:rPr>
          <w:rFonts w:ascii="Times New Roman" w:eastAsia="Times New Roman" w:hAnsi="Times New Roman"/>
          <w:color w:val="000000" w:themeColor="text1"/>
          <w:sz w:val="28"/>
          <w:szCs w:val="28"/>
          <w:lang w:val="en-US"/>
        </w:rPr>
        <w:t xml:space="preserve"> tháng </w:t>
      </w:r>
      <w:r w:rsidRPr="00286AD2">
        <w:rPr>
          <w:rFonts w:ascii="Times New Roman" w:eastAsia="Times New Roman" w:hAnsi="Times New Roman"/>
          <w:color w:val="000000" w:themeColor="text1"/>
          <w:sz w:val="28"/>
          <w:szCs w:val="28"/>
        </w:rPr>
        <w:t>6</w:t>
      </w:r>
      <w:r w:rsidR="008B7B52">
        <w:rPr>
          <w:rFonts w:ascii="Times New Roman" w:eastAsia="Times New Roman" w:hAnsi="Times New Roman"/>
          <w:color w:val="000000" w:themeColor="text1"/>
          <w:sz w:val="28"/>
          <w:szCs w:val="28"/>
          <w:lang w:val="en-US"/>
        </w:rPr>
        <w:t xml:space="preserve"> năm </w:t>
      </w:r>
      <w:r w:rsidRPr="00286AD2">
        <w:rPr>
          <w:rFonts w:ascii="Times New Roman" w:eastAsia="Times New Roman" w:hAnsi="Times New Roman"/>
          <w:color w:val="000000" w:themeColor="text1"/>
          <w:sz w:val="28"/>
          <w:szCs w:val="28"/>
        </w:rPr>
        <w:t xml:space="preserve">2017, Quốc hội đã ban hành Luật Cảnh vệ số 13/2017/QH17 </w:t>
      </w:r>
      <w:r w:rsidRPr="00286AD2">
        <w:rPr>
          <w:rStyle w:val="Emphasis"/>
          <w:rFonts w:ascii="Times New Roman" w:hAnsi="Times New Roman"/>
          <w:i w:val="0"/>
          <w:color w:val="000000" w:themeColor="text1"/>
          <w:sz w:val="28"/>
          <w:szCs w:val="28"/>
          <w:bdr w:val="none" w:sz="0" w:space="0" w:color="auto" w:frame="1"/>
          <w:shd w:val="clear" w:color="auto" w:fill="FFFFFF"/>
        </w:rPr>
        <w:t xml:space="preserve">trong đó điểm d khoản 1 Điều 11 quy định: </w:t>
      </w:r>
    </w:p>
    <w:p w:rsidR="00672170" w:rsidRPr="00485DCD" w:rsidRDefault="00672170" w:rsidP="008B7B52">
      <w:pPr>
        <w:spacing w:before="60" w:after="60" w:line="342" w:lineRule="exact"/>
        <w:ind w:right="-6" w:firstLine="709"/>
        <w:jc w:val="both"/>
        <w:rPr>
          <w:rStyle w:val="Emphasis"/>
          <w:rFonts w:ascii="Times New Roman" w:hAnsi="Times New Roman"/>
          <w:color w:val="000000" w:themeColor="text1"/>
          <w:sz w:val="28"/>
          <w:szCs w:val="28"/>
          <w:bdr w:val="none" w:sz="0" w:space="0" w:color="auto" w:frame="1"/>
          <w:shd w:val="clear" w:color="auto" w:fill="FFFFFF"/>
        </w:rPr>
      </w:pPr>
      <w:r w:rsidRPr="00286AD2">
        <w:rPr>
          <w:rStyle w:val="Emphasis"/>
          <w:rFonts w:ascii="Times New Roman" w:hAnsi="Times New Roman"/>
          <w:i w:val="0"/>
          <w:color w:val="000000" w:themeColor="text1"/>
          <w:sz w:val="28"/>
          <w:szCs w:val="28"/>
          <w:bdr w:val="none" w:sz="0" w:space="0" w:color="auto" w:frame="1"/>
          <w:shd w:val="clear" w:color="auto" w:fill="FFFFFF"/>
        </w:rPr>
        <w:t>“</w:t>
      </w:r>
      <w:r w:rsidRPr="00485DCD">
        <w:rPr>
          <w:rStyle w:val="Emphasis"/>
          <w:rFonts w:ascii="Times New Roman" w:hAnsi="Times New Roman"/>
          <w:color w:val="000000" w:themeColor="text1"/>
          <w:sz w:val="28"/>
          <w:szCs w:val="28"/>
          <w:bdr w:val="none" w:sz="0" w:space="0" w:color="auto" w:frame="1"/>
          <w:shd w:val="clear" w:color="auto" w:fill="FFFFFF"/>
        </w:rPr>
        <w:t>1. Đối với Tổng Bí thư Ban Chấp hành Trung ương Đảng Cộng sản Việt Nam, Chủ tịch nước, Chủ tịch Quốc hội, Thủ tướng Chính phủ, được áp dụng biện pháp, chế độ cảnh vệ sau đây:</w:t>
      </w:r>
    </w:p>
    <w:p w:rsidR="00672170" w:rsidRPr="00286AD2" w:rsidRDefault="00672170" w:rsidP="008B7B52">
      <w:pPr>
        <w:spacing w:before="60" w:after="60" w:line="342" w:lineRule="exact"/>
        <w:ind w:right="-6" w:firstLine="709"/>
        <w:jc w:val="both"/>
        <w:rPr>
          <w:rStyle w:val="Emphasis"/>
          <w:rFonts w:ascii="Times New Roman" w:hAnsi="Times New Roman"/>
          <w:i w:val="0"/>
          <w:color w:val="000000" w:themeColor="text1"/>
          <w:sz w:val="28"/>
          <w:szCs w:val="28"/>
          <w:bdr w:val="none" w:sz="0" w:space="0" w:color="auto" w:frame="1"/>
          <w:shd w:val="clear" w:color="auto" w:fill="FFFFFF"/>
        </w:rPr>
      </w:pPr>
      <w:r w:rsidRPr="00485DCD">
        <w:rPr>
          <w:rStyle w:val="Emphasis"/>
          <w:rFonts w:ascii="Times New Roman" w:hAnsi="Times New Roman"/>
          <w:color w:val="000000" w:themeColor="text1"/>
          <w:sz w:val="28"/>
          <w:szCs w:val="28"/>
          <w:bdr w:val="none" w:sz="0" w:space="0" w:color="auto" w:frame="1"/>
          <w:shd w:val="clear" w:color="auto" w:fill="FFFFFF"/>
        </w:rPr>
        <w:t>d) Khi đi công tác bằng ô tô được bố trí xe cảnh sát dẫn đường; đi bằng tàu hỏa được bố trí toa riêng, đi bằng tàu bay được sử dụng chuyên khoang hoặc chuyên cơ; đi bằng tàu thủy được sử dụng tàu, thuyền riêng có phương tiện dẫn đường, hộ tống bảo vệ và được bố trí lực lượng đi trước nắm tình hình, khảo sát để xây dựng, triển khai phương án bảo vệ;</w:t>
      </w:r>
      <w:r w:rsidRPr="00286AD2">
        <w:rPr>
          <w:rStyle w:val="Emphasis"/>
          <w:rFonts w:ascii="Times New Roman" w:hAnsi="Times New Roman"/>
          <w:i w:val="0"/>
          <w:color w:val="000000" w:themeColor="text1"/>
          <w:sz w:val="28"/>
          <w:szCs w:val="28"/>
          <w:bdr w:val="none" w:sz="0" w:space="0" w:color="auto" w:frame="1"/>
          <w:shd w:val="clear" w:color="auto" w:fill="FFFFFF"/>
        </w:rPr>
        <w:t>”</w:t>
      </w:r>
    </w:p>
    <w:p w:rsidR="00672170" w:rsidRPr="00286AD2" w:rsidRDefault="00672170" w:rsidP="008B7B52">
      <w:pPr>
        <w:spacing w:before="60" w:after="60" w:line="342" w:lineRule="exact"/>
        <w:ind w:right="-6" w:firstLine="709"/>
        <w:jc w:val="both"/>
        <w:rPr>
          <w:rStyle w:val="Emphasis"/>
          <w:rFonts w:ascii="Times New Roman" w:hAnsi="Times New Roman"/>
          <w:i w:val="0"/>
          <w:color w:val="000000" w:themeColor="text1"/>
          <w:sz w:val="28"/>
          <w:szCs w:val="28"/>
          <w:bdr w:val="none" w:sz="0" w:space="0" w:color="auto" w:frame="1"/>
          <w:shd w:val="clear" w:color="auto" w:fill="FFFFFF"/>
        </w:rPr>
      </w:pPr>
      <w:r w:rsidRPr="00286AD2">
        <w:rPr>
          <w:rStyle w:val="Emphasis"/>
          <w:rFonts w:ascii="Times New Roman" w:hAnsi="Times New Roman"/>
          <w:i w:val="0"/>
          <w:color w:val="000000" w:themeColor="text1"/>
          <w:sz w:val="28"/>
          <w:szCs w:val="28"/>
          <w:bdr w:val="none" w:sz="0" w:space="0" w:color="auto" w:frame="1"/>
          <w:shd w:val="clear" w:color="auto" w:fill="FFFFFF"/>
        </w:rPr>
        <w:t>Việc sử dụng cụm từ “chuyên khoang hoặc chuyên cơ” có sự khác biệt với khái niệm trong Luật Hàng không dân dụng về chuyến bay chuyên cơ; cần phải có quy định cụ thể đối tượng được sử dụng “chuyên cơ”, “chuyên khoang” trong các biện pháp, chế độ cảnh vệ. Do vậy các quy định chuyên ngành hàng không cũng cần được điều chỉnh phù hợp theo pháp luật về công tác bảo đảm an toàn tuyệt đối cho đối tượng được cảnh vệ bằng cách x</w:t>
      </w:r>
      <w:r w:rsidRPr="00286AD2">
        <w:rPr>
          <w:rFonts w:ascii="Times New Roman" w:eastAsia="Times New Roman" w:hAnsi="Times New Roman"/>
          <w:color w:val="000000" w:themeColor="text1"/>
          <w:sz w:val="28"/>
          <w:szCs w:val="28"/>
        </w:rPr>
        <w:t>ác định rõ khái niệm của “chuyên cơ” và “chuyên khoang”</w:t>
      </w:r>
      <w:r w:rsidRPr="00286AD2">
        <w:rPr>
          <w:rStyle w:val="Emphasis"/>
          <w:rFonts w:ascii="Times New Roman" w:hAnsi="Times New Roman"/>
          <w:i w:val="0"/>
          <w:color w:val="000000" w:themeColor="text1"/>
          <w:sz w:val="28"/>
          <w:szCs w:val="28"/>
          <w:bdr w:val="none" w:sz="0" w:space="0" w:color="auto" w:frame="1"/>
          <w:shd w:val="clear" w:color="auto" w:fill="FFFFFF"/>
        </w:rPr>
        <w:t>.</w:t>
      </w:r>
    </w:p>
    <w:p w:rsidR="00672170" w:rsidRPr="00286AD2" w:rsidRDefault="00672170" w:rsidP="008B7B52">
      <w:pPr>
        <w:spacing w:before="60" w:after="60" w:line="342"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3. Theo thống kê, số lượng chuyến bay chuyên cơ, chuyên khoang của Việt Nam và nước ngoài hoạt động ngày càng tăng, một số vấn đề phát sinh trong quá trình phục vụ chuyến bay chuyên cơ, chuyên khoang cần được điều chỉnh phù hợp với thực tiễn để đảm bảo an ninh, an toàn và tạo điều kiện thuận lợi cho các cơ quan, đơn vị, doanh nghiệp trong quá trình triển khai thực hiện, bao gồm:</w:t>
      </w:r>
    </w:p>
    <w:p w:rsidR="00672170" w:rsidRPr="00286AD2" w:rsidRDefault="00672170" w:rsidP="008B7B52">
      <w:pPr>
        <w:spacing w:before="60" w:after="60" w:line="342"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Khó khăn trong việc tuân thủ đầy đủ các tiêu chuẩn, quy trình chuyên cơ trong trường hợp thông báo chuyến bay chuyên cơ muộn hơn thời gian quy định hoặc thay đổi kế hoạch vào giờ chót; đặc biệt là việc áp dụng tiêu chuẩn, quy trình áp dụng trong trường hợp đối tượng được phục vụ chuyên cơ (nước ngoài) đi chuyến bay thương mại của hãng hàng không nước ngoài hoặc Việt Nam;</w:t>
      </w:r>
    </w:p>
    <w:p w:rsidR="00672170" w:rsidRPr="00286AD2" w:rsidRDefault="00672170" w:rsidP="008B7B52">
      <w:pPr>
        <w:spacing w:before="60" w:after="60" w:line="342"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Chưa có quy định cụ thể về đối tượng chuyên chở trên các chuyến bay chuyên cơ của nước ngoài bay đến, đi Việt Nam được áp dụng tiêu chuẩn, quy trình bảo đảm chuyên cơ;</w:t>
      </w:r>
    </w:p>
    <w:p w:rsidR="00672170" w:rsidRPr="00286AD2" w:rsidRDefault="00672170" w:rsidP="008B7B52">
      <w:pPr>
        <w:spacing w:before="60" w:after="60" w:line="342"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Chưa quy định trách nhiệm phục vụ chuyến bay chuyên cơ nước ngoài đối với doanh nghiệp cảng hàng không, doanh nghiệp cung cấp dịch vụ bảo đảm hoạt động bay; một số quy định về trách nhiệm của cơ quan, đơn vị chưa rõ ràng, chưa thống nhất;</w:t>
      </w:r>
    </w:p>
    <w:p w:rsidR="00672170" w:rsidRPr="00286AD2" w:rsidRDefault="00672170" w:rsidP="008B7B52">
      <w:pPr>
        <w:spacing w:before="60" w:after="60" w:line="342"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xml:space="preserve">- Chưa có quy định cụ thể của pháp luật về đặt hàng, giao kế hoạch, thanh toán chi phí chuyên cơ đối với các </w:t>
      </w:r>
      <w:r w:rsidRPr="00286AD2">
        <w:rPr>
          <w:rFonts w:ascii="Times New Roman" w:eastAsia="Times New Roman" w:hAnsi="Times New Roman"/>
          <w:color w:val="000000" w:themeColor="text1"/>
          <w:sz w:val="28"/>
          <w:szCs w:val="28"/>
          <w:lang w:eastAsia="ru-RU"/>
        </w:rPr>
        <w:t xml:space="preserve">chuyến bay chuyên cơ theo thông báo của Văn phòng Trung ương Đảng, Văn phòng Chủ tịch nước, Văn phòng Quốc hội, </w:t>
      </w:r>
      <w:r w:rsidRPr="00286AD2">
        <w:rPr>
          <w:rFonts w:ascii="Times New Roman" w:eastAsia="Times New Roman" w:hAnsi="Times New Roman"/>
          <w:color w:val="000000" w:themeColor="text1"/>
          <w:spacing w:val="-4"/>
          <w:sz w:val="28"/>
          <w:szCs w:val="28"/>
          <w:lang w:eastAsia="ru-RU"/>
        </w:rPr>
        <w:t>Văn phòng Chính phủ và các chuyến bay chuyên cơ do Bộ Quốc phòng thực hiện;</w:t>
      </w:r>
    </w:p>
    <w:p w:rsidR="00672170" w:rsidRPr="00286AD2" w:rsidRDefault="00672170" w:rsidP="008B7B52">
      <w:pPr>
        <w:spacing w:before="60" w:after="60" w:line="342" w:lineRule="exact"/>
        <w:ind w:right="-6"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xml:space="preserve">- Quy định chưa cụ thể về nguyên tắc bảo vệ bí mật nhà nước trong việc triển khai thông báo chuyến bay chuyên cơ dẫn đến khó khăn trong quá trình </w:t>
      </w:r>
      <w:r w:rsidRPr="00286AD2">
        <w:rPr>
          <w:rFonts w:ascii="Times New Roman" w:eastAsia="Times New Roman" w:hAnsi="Times New Roman"/>
          <w:color w:val="000000" w:themeColor="text1"/>
          <w:sz w:val="28"/>
          <w:szCs w:val="28"/>
        </w:rPr>
        <w:lastRenderedPageBreak/>
        <w:t>thực hiện công tác triển khai phục vụ, đặc biệt khó khăn trong các trường hợp: triển khai cho Chi nhánh hãng hàng không Việt Nam ở nước ngoài, cơ quan đại diện của Việt Nam ở nước ngoài gửi hồ sơ xin phép bay, triển khai chuyến bay chuyên cơ thông báo muộn hơn thời gian quy định và triển khai thay đổi kế hoạch bay vào giờ chót theo hệ thống thông tin hàng không hiện nay.</w:t>
      </w:r>
    </w:p>
    <w:p w:rsidR="00672170" w:rsidRPr="00286AD2" w:rsidRDefault="00672170" w:rsidP="008B7B52">
      <w:pPr>
        <w:spacing w:before="60" w:after="60" w:line="340" w:lineRule="exact"/>
        <w:ind w:right="-8"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xml:space="preserve">Do vậy, để phù hợp với thực tiễn công tác bảo đảm chuyến bay chuyên cơ, chuyên khoang đồng thời khắc phục các vướng mắc còn tồn tại nhằm nâng cao hơn nữa hiệu quả của công tác bảo đảm chuyến bay chuyên cơ, chuyên khoang, việc </w:t>
      </w:r>
      <w:r w:rsidR="00735715" w:rsidRPr="00286AD2">
        <w:rPr>
          <w:rFonts w:ascii="Times New Roman" w:eastAsia="Times New Roman" w:hAnsi="Times New Roman"/>
          <w:color w:val="000000" w:themeColor="text1"/>
          <w:sz w:val="28"/>
          <w:szCs w:val="28"/>
        </w:rPr>
        <w:t>xây dựng Nghị định thay thế</w:t>
      </w:r>
      <w:r w:rsidRPr="00286AD2">
        <w:rPr>
          <w:rFonts w:ascii="Times New Roman" w:eastAsia="Times New Roman" w:hAnsi="Times New Roman"/>
          <w:color w:val="000000" w:themeColor="text1"/>
          <w:sz w:val="28"/>
          <w:szCs w:val="28"/>
        </w:rPr>
        <w:t xml:space="preserve"> Nghị định số 03/2009/NĐ-CP của Chính phủ là cần thiết.</w:t>
      </w:r>
    </w:p>
    <w:p w:rsidR="00672170" w:rsidRPr="00286AD2" w:rsidRDefault="00672170" w:rsidP="008B7B52">
      <w:pPr>
        <w:spacing w:before="60" w:after="60" w:line="340" w:lineRule="exact"/>
        <w:ind w:firstLine="709"/>
        <w:jc w:val="both"/>
        <w:rPr>
          <w:rFonts w:ascii="Times New Roman" w:eastAsia="Times New Roman" w:hAnsi="Times New Roman"/>
          <w:b/>
          <w:color w:val="000000" w:themeColor="text1"/>
          <w:spacing w:val="-4"/>
          <w:sz w:val="28"/>
          <w:szCs w:val="28"/>
        </w:rPr>
      </w:pPr>
      <w:r w:rsidRPr="00286AD2">
        <w:rPr>
          <w:rFonts w:ascii="Times New Roman" w:eastAsia="Times New Roman" w:hAnsi="Times New Roman"/>
          <w:b/>
          <w:color w:val="000000" w:themeColor="text1"/>
          <w:spacing w:val="-4"/>
          <w:sz w:val="28"/>
          <w:szCs w:val="28"/>
        </w:rPr>
        <w:t xml:space="preserve">II. </w:t>
      </w:r>
      <w:r w:rsidRPr="00286AD2">
        <w:rPr>
          <w:rFonts w:ascii="Times New Roman" w:eastAsia="Times New Roman" w:hAnsi="Times New Roman"/>
          <w:b/>
          <w:color w:val="000000" w:themeColor="text1"/>
          <w:spacing w:val="-4"/>
          <w:sz w:val="28"/>
          <w:szCs w:val="28"/>
          <w:lang w:val="de-DE"/>
        </w:rPr>
        <w:t>Mục đích, quan điểm và một số định hướng cơ bản trong việc xây dựng Nghị định</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1. Mục đích</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 xml:space="preserve">- Thực hiện các quy định của pháp luật chuyên ngành liên quan đến công </w:t>
      </w:r>
      <w:r w:rsidRPr="00286AD2">
        <w:rPr>
          <w:rFonts w:ascii="Times New Roman" w:eastAsia="Times New Roman" w:hAnsi="Times New Roman"/>
          <w:color w:val="000000" w:themeColor="text1"/>
          <w:spacing w:val="4"/>
          <w:sz w:val="28"/>
          <w:szCs w:val="28"/>
          <w:lang w:val="nl-NL"/>
        </w:rPr>
        <w:t>tác bảo đảm an toàn, an ninh hàng không tuyệt đối cho Lãnh đạo Đảng và Nhà nước.</w:t>
      </w:r>
      <w:r w:rsidRPr="00286AD2">
        <w:rPr>
          <w:rFonts w:ascii="Times New Roman" w:eastAsia="Times New Roman" w:hAnsi="Times New Roman"/>
          <w:color w:val="000000" w:themeColor="text1"/>
          <w:sz w:val="28"/>
          <w:szCs w:val="28"/>
          <w:lang w:val="nl-NL"/>
        </w:rPr>
        <w:t xml:space="preserve"> </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 Tạo cơ sở pháp lý rõ ràng, phân định trách nhiệm pháp lý trong việc chỉ đạo, điều hành và phối hợp của các cơ quan, đơn vị trong công tác bảo đảm chuyến bay chuyên cơ, chuyên khoang.</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 xml:space="preserve">- </w:t>
      </w:r>
      <w:r w:rsidRPr="00286AD2">
        <w:rPr>
          <w:rFonts w:ascii="Times New Roman" w:eastAsia="Times New Roman" w:hAnsi="Times New Roman"/>
          <w:color w:val="000000" w:themeColor="text1"/>
          <w:sz w:val="28"/>
          <w:szCs w:val="28"/>
        </w:rPr>
        <w:t>Hiện nay</w:t>
      </w:r>
      <w:r w:rsidRPr="00286AD2">
        <w:rPr>
          <w:rFonts w:ascii="Times New Roman" w:eastAsia="Times New Roman" w:hAnsi="Times New Roman"/>
          <w:color w:val="000000" w:themeColor="text1"/>
          <w:sz w:val="28"/>
          <w:szCs w:val="28"/>
          <w:lang w:val="nl-NL"/>
        </w:rPr>
        <w:t>,</w:t>
      </w:r>
      <w:r w:rsidRPr="00286AD2">
        <w:rPr>
          <w:rFonts w:ascii="Times New Roman" w:eastAsia="Times New Roman" w:hAnsi="Times New Roman"/>
          <w:color w:val="000000" w:themeColor="text1"/>
          <w:sz w:val="28"/>
          <w:szCs w:val="28"/>
        </w:rPr>
        <w:t xml:space="preserve"> Việt Nam chưa bố trí đội </w:t>
      </w:r>
      <w:r w:rsidRPr="00286AD2">
        <w:rPr>
          <w:rFonts w:ascii="Times New Roman" w:eastAsia="Times New Roman" w:hAnsi="Times New Roman"/>
          <w:color w:val="000000" w:themeColor="text1"/>
          <w:sz w:val="28"/>
          <w:szCs w:val="28"/>
          <w:lang w:val="nl-NL"/>
        </w:rPr>
        <w:t xml:space="preserve">tàu </w:t>
      </w:r>
      <w:r w:rsidRPr="00286AD2">
        <w:rPr>
          <w:rFonts w:ascii="Times New Roman" w:eastAsia="Times New Roman" w:hAnsi="Times New Roman"/>
          <w:color w:val="000000" w:themeColor="text1"/>
          <w:sz w:val="28"/>
          <w:szCs w:val="28"/>
        </w:rPr>
        <w:t>bay chuyên cơ riêng phục vụ Lãnh đạo, chưa bố trí sân bay/nhà ga phục vụ riêng chuyên cơ</w:t>
      </w:r>
      <w:r w:rsidRPr="00286AD2">
        <w:rPr>
          <w:rFonts w:ascii="Times New Roman" w:eastAsia="Times New Roman" w:hAnsi="Times New Roman"/>
          <w:color w:val="000000" w:themeColor="text1"/>
          <w:sz w:val="28"/>
          <w:szCs w:val="28"/>
          <w:lang w:val="nl-NL"/>
        </w:rPr>
        <w:t>. Vì</w:t>
      </w:r>
      <w:r w:rsidRPr="00286AD2">
        <w:rPr>
          <w:rFonts w:ascii="Times New Roman" w:eastAsia="Times New Roman" w:hAnsi="Times New Roman"/>
          <w:color w:val="000000" w:themeColor="text1"/>
          <w:sz w:val="28"/>
          <w:szCs w:val="28"/>
        </w:rPr>
        <w:t xml:space="preserve"> vậy </w:t>
      </w:r>
      <w:r w:rsidRPr="00286AD2">
        <w:rPr>
          <w:rFonts w:ascii="Times New Roman" w:eastAsia="Times New Roman" w:hAnsi="Times New Roman"/>
          <w:color w:val="000000" w:themeColor="text1"/>
          <w:sz w:val="28"/>
          <w:szCs w:val="28"/>
          <w:lang w:val="nl-NL"/>
        </w:rPr>
        <w:t xml:space="preserve">cần xây dựng </w:t>
      </w:r>
      <w:r w:rsidRPr="00286AD2">
        <w:rPr>
          <w:rFonts w:ascii="Times New Roman" w:eastAsia="Times New Roman" w:hAnsi="Times New Roman"/>
          <w:color w:val="000000" w:themeColor="text1"/>
          <w:sz w:val="28"/>
          <w:szCs w:val="28"/>
        </w:rPr>
        <w:t xml:space="preserve">quy định </w:t>
      </w:r>
      <w:r w:rsidRPr="00286AD2">
        <w:rPr>
          <w:rFonts w:ascii="Times New Roman" w:eastAsia="Times New Roman" w:hAnsi="Times New Roman"/>
          <w:color w:val="000000" w:themeColor="text1"/>
          <w:sz w:val="28"/>
          <w:szCs w:val="28"/>
          <w:lang w:val="nl-NL"/>
        </w:rPr>
        <w:t xml:space="preserve">nhằm </w:t>
      </w:r>
      <w:r w:rsidRPr="00286AD2">
        <w:rPr>
          <w:rFonts w:ascii="Times New Roman" w:eastAsia="Times New Roman" w:hAnsi="Times New Roman"/>
          <w:color w:val="000000" w:themeColor="text1"/>
          <w:sz w:val="28"/>
          <w:szCs w:val="28"/>
        </w:rPr>
        <w:t>đáp ứng yêu cầu công tác bằng đường hàng không của Lãnh đạo Đảng và Nhà nước với sự ưu tiên cao nhất, trọng thị, bảo đảm tuyệt đối an toàn, an ninh; mặt khác, giảm thiểu tác động của công tác bảo đảm chuyến bay chuyên cơ gây chậm chuyến đối với các chuyến bay thương mại khác, nhất là trong điều kiện quá tải cả trên trời và dưới mặt đất, tại sân bay</w:t>
      </w:r>
      <w:r w:rsidRPr="00286AD2">
        <w:rPr>
          <w:rFonts w:ascii="Times New Roman" w:eastAsia="Times New Roman" w:hAnsi="Times New Roman"/>
          <w:color w:val="000000" w:themeColor="text1"/>
          <w:sz w:val="28"/>
          <w:szCs w:val="28"/>
          <w:lang w:val="nl-NL"/>
        </w:rPr>
        <w:t xml:space="preserve"> như </w:t>
      </w:r>
      <w:r w:rsidRPr="00286AD2">
        <w:rPr>
          <w:rFonts w:ascii="Times New Roman" w:eastAsia="Times New Roman" w:hAnsi="Times New Roman"/>
          <w:color w:val="000000" w:themeColor="text1"/>
          <w:sz w:val="28"/>
          <w:szCs w:val="28"/>
        </w:rPr>
        <w:t>hiện nay.</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xml:space="preserve">2. Quan điểm xây dựng Nghị định </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Việc xây dựng Nghị định thay thế Nghị định 03/2009/NĐ-CP phải bảo đảm tuân thủ Hiến pháp và các văn bản pháp luật hiện hành, không trái với các điều ước quốc tế mà Việt Nam là thành viên</w:t>
      </w:r>
      <w:r w:rsidRPr="00286AD2">
        <w:rPr>
          <w:rFonts w:ascii="Times New Roman" w:eastAsia="Times New Roman" w:hAnsi="Times New Roman"/>
          <w:color w:val="000000" w:themeColor="text1"/>
          <w:sz w:val="28"/>
          <w:szCs w:val="28"/>
          <w:lang w:val="nl-NL"/>
        </w:rPr>
        <w:t>.</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rPr>
        <w:t>- B</w:t>
      </w:r>
      <w:r w:rsidRPr="00286AD2">
        <w:rPr>
          <w:rFonts w:ascii="Times New Roman" w:eastAsia="Times New Roman" w:hAnsi="Times New Roman"/>
          <w:color w:val="000000" w:themeColor="text1"/>
          <w:sz w:val="28"/>
          <w:szCs w:val="28"/>
          <w:lang w:val="nl-NL"/>
        </w:rPr>
        <w:t xml:space="preserve">ảo đảm an toàn tuyệt đối cho các đối tượng được phục vụ chuyến bay chuyên cơ, chuyên khoang và phải tuân thủ các quy định của văn bản quy phạm pháp luật có hiệu lực pháp lý cao hơn trong việc bảo vệ các đối tượng là Lãnh đạo Đảng, Nhà nước (trong trường hợp này là pháp luật về Cảnh vệ); </w:t>
      </w:r>
      <w:r w:rsidRPr="00286AD2">
        <w:rPr>
          <w:rFonts w:ascii="Times New Roman" w:eastAsia="Times New Roman" w:hAnsi="Times New Roman"/>
          <w:color w:val="000000" w:themeColor="text1"/>
          <w:spacing w:val="-4"/>
          <w:sz w:val="28"/>
          <w:szCs w:val="28"/>
          <w:lang w:val="nl-NL"/>
        </w:rPr>
        <w:t>bảo đảm nghi thức đón, tiễn và ưu tiên phục vụ đối với đối tượng chuyên cơ, chuyên khoang.</w:t>
      </w:r>
    </w:p>
    <w:p w:rsidR="00672170" w:rsidRPr="00286AD2" w:rsidRDefault="00672170" w:rsidP="008B7B52">
      <w:pPr>
        <w:spacing w:before="60" w:after="60" w:line="340" w:lineRule="exact"/>
        <w:ind w:firstLine="709"/>
        <w:jc w:val="both"/>
        <w:rPr>
          <w:rFonts w:ascii="Times New Roman" w:eastAsia="Times New Roman" w:hAnsi="Times New Roman"/>
          <w:color w:val="000000" w:themeColor="text1"/>
          <w:spacing w:val="-4"/>
          <w:sz w:val="28"/>
          <w:szCs w:val="28"/>
          <w:lang w:val="nl-NL"/>
        </w:rPr>
      </w:pPr>
      <w:r w:rsidRPr="00286AD2">
        <w:rPr>
          <w:rFonts w:ascii="Times New Roman" w:eastAsia="Times New Roman" w:hAnsi="Times New Roman"/>
          <w:color w:val="000000" w:themeColor="text1"/>
          <w:sz w:val="28"/>
          <w:szCs w:val="28"/>
        </w:rPr>
        <w:t>-</w:t>
      </w:r>
      <w:r w:rsidRPr="00286AD2">
        <w:rPr>
          <w:rFonts w:ascii="Times New Roman" w:eastAsia="Times New Roman" w:hAnsi="Times New Roman"/>
          <w:color w:val="000000" w:themeColor="text1"/>
          <w:sz w:val="28"/>
          <w:szCs w:val="28"/>
          <w:lang w:val="nl-NL"/>
        </w:rPr>
        <w:t xml:space="preserve"> </w:t>
      </w:r>
      <w:r w:rsidRPr="00286AD2">
        <w:rPr>
          <w:rFonts w:ascii="Times New Roman" w:eastAsia="Times New Roman" w:hAnsi="Times New Roman"/>
          <w:color w:val="000000" w:themeColor="text1"/>
          <w:sz w:val="28"/>
          <w:szCs w:val="28"/>
        </w:rPr>
        <w:t xml:space="preserve">Kế thừa các quy định của Nghị định </w:t>
      </w:r>
      <w:r w:rsidRPr="00286AD2">
        <w:rPr>
          <w:rFonts w:ascii="Times New Roman" w:eastAsia="Times New Roman" w:hAnsi="Times New Roman"/>
          <w:color w:val="000000" w:themeColor="text1"/>
          <w:sz w:val="28"/>
          <w:szCs w:val="28"/>
          <w:lang w:val="nl-NL"/>
        </w:rPr>
        <w:t xml:space="preserve">số </w:t>
      </w:r>
      <w:r w:rsidRPr="00286AD2">
        <w:rPr>
          <w:rFonts w:ascii="Times New Roman" w:eastAsia="Times New Roman" w:hAnsi="Times New Roman"/>
          <w:color w:val="000000" w:themeColor="text1"/>
          <w:sz w:val="28"/>
          <w:szCs w:val="28"/>
        </w:rPr>
        <w:t xml:space="preserve">03/2009/NĐ-CP </w:t>
      </w:r>
      <w:r w:rsidRPr="00286AD2">
        <w:rPr>
          <w:rFonts w:ascii="Times New Roman" w:eastAsia="Times New Roman" w:hAnsi="Times New Roman"/>
          <w:color w:val="000000" w:themeColor="text1"/>
          <w:sz w:val="28"/>
          <w:szCs w:val="28"/>
          <w:lang w:val="nl-NL"/>
        </w:rPr>
        <w:t xml:space="preserve">của Chính phủ </w:t>
      </w:r>
      <w:r w:rsidRPr="00286AD2">
        <w:rPr>
          <w:rFonts w:ascii="Times New Roman" w:eastAsia="Times New Roman" w:hAnsi="Times New Roman"/>
          <w:color w:val="000000" w:themeColor="text1"/>
          <w:sz w:val="28"/>
          <w:szCs w:val="28"/>
        </w:rPr>
        <w:t>đã được thực hiện tốt, phù hợp với các quy định của pháp luật liên quan và đáp ứng với các yêu cầu thực tiễn đặt ra;</w:t>
      </w:r>
      <w:r w:rsidRPr="00286AD2">
        <w:rPr>
          <w:rFonts w:ascii="Times New Roman" w:eastAsia="Times New Roman" w:hAnsi="Times New Roman"/>
          <w:color w:val="000000" w:themeColor="text1"/>
          <w:sz w:val="28"/>
          <w:szCs w:val="28"/>
          <w:lang w:val="nl-NL"/>
        </w:rPr>
        <w:t xml:space="preserve"> khắc phục những vướng mắc, bất cập phát sinh từ thực tiễn thi hành </w:t>
      </w:r>
      <w:r w:rsidRPr="00286AD2">
        <w:rPr>
          <w:rFonts w:ascii="Times New Roman" w:eastAsia="Times New Roman" w:hAnsi="Times New Roman"/>
          <w:color w:val="000000" w:themeColor="text1"/>
          <w:sz w:val="28"/>
          <w:szCs w:val="28"/>
        </w:rPr>
        <w:t xml:space="preserve">Nghị </w:t>
      </w:r>
      <w:r w:rsidRPr="00286AD2">
        <w:rPr>
          <w:rFonts w:ascii="Times New Roman" w:eastAsia="Times New Roman" w:hAnsi="Times New Roman"/>
          <w:color w:val="000000" w:themeColor="text1"/>
          <w:spacing w:val="-4"/>
          <w:sz w:val="28"/>
          <w:szCs w:val="28"/>
        </w:rPr>
        <w:t xml:space="preserve">định số </w:t>
      </w:r>
      <w:r w:rsidRPr="00286AD2">
        <w:rPr>
          <w:rFonts w:ascii="Times New Roman" w:eastAsia="Times New Roman" w:hAnsi="Times New Roman"/>
          <w:color w:val="000000" w:themeColor="text1"/>
          <w:spacing w:val="-4"/>
          <w:sz w:val="28"/>
          <w:szCs w:val="28"/>
          <w:lang w:val="nl-NL"/>
        </w:rPr>
        <w:t>03/2009/NĐ-CP.</w:t>
      </w:r>
    </w:p>
    <w:p w:rsidR="00672170" w:rsidRPr="008B7B52" w:rsidRDefault="00672170" w:rsidP="008B7B52">
      <w:pPr>
        <w:spacing w:before="60" w:after="60" w:line="338" w:lineRule="exact"/>
        <w:ind w:firstLine="709"/>
        <w:jc w:val="both"/>
        <w:rPr>
          <w:rFonts w:ascii="Times New Roman" w:eastAsia="Times New Roman" w:hAnsi="Times New Roman"/>
          <w:color w:val="000000" w:themeColor="text1"/>
          <w:sz w:val="28"/>
          <w:szCs w:val="28"/>
        </w:rPr>
      </w:pPr>
      <w:r w:rsidRPr="008B7B52">
        <w:rPr>
          <w:rFonts w:ascii="Times New Roman" w:eastAsia="Times New Roman" w:hAnsi="Times New Roman"/>
          <w:color w:val="000000" w:themeColor="text1"/>
          <w:sz w:val="28"/>
          <w:szCs w:val="28"/>
        </w:rPr>
        <w:lastRenderedPageBreak/>
        <w:t>-</w:t>
      </w:r>
      <w:r w:rsidRPr="008B7B52">
        <w:rPr>
          <w:rFonts w:ascii="Times New Roman" w:eastAsia="Times New Roman" w:hAnsi="Times New Roman"/>
          <w:color w:val="000000" w:themeColor="text1"/>
          <w:sz w:val="28"/>
          <w:szCs w:val="28"/>
          <w:lang w:val="nl-NL"/>
        </w:rPr>
        <w:t xml:space="preserve"> </w:t>
      </w:r>
      <w:r w:rsidRPr="008B7B52">
        <w:rPr>
          <w:rFonts w:ascii="Times New Roman" w:eastAsia="Times New Roman" w:hAnsi="Times New Roman"/>
          <w:color w:val="000000" w:themeColor="text1"/>
          <w:sz w:val="28"/>
          <w:szCs w:val="28"/>
        </w:rPr>
        <w:t xml:space="preserve">Sửa đổi, bổ sung các quy định chưa rõ ràng, thiếu thống nhất giữa các văn bản quy </w:t>
      </w:r>
      <w:r w:rsidRPr="008B7B52">
        <w:rPr>
          <w:rFonts w:ascii="Times New Roman" w:eastAsia="Times New Roman" w:hAnsi="Times New Roman"/>
          <w:color w:val="000000" w:themeColor="text1"/>
          <w:sz w:val="28"/>
          <w:szCs w:val="28"/>
          <w:lang w:val="nl-NL"/>
        </w:rPr>
        <w:t>phạm</w:t>
      </w:r>
      <w:r w:rsidRPr="008B7B52">
        <w:rPr>
          <w:rFonts w:ascii="Times New Roman" w:eastAsia="Times New Roman" w:hAnsi="Times New Roman"/>
          <w:color w:val="000000" w:themeColor="text1"/>
          <w:sz w:val="28"/>
          <w:szCs w:val="28"/>
        </w:rPr>
        <w:t xml:space="preserve"> pháp luật, các quy định gây vướng mắc trong thực tiễn áp dụng. Đảm bảo sự hợp lý, thống nhất giữa các nội dung quy định trong Nghị định, tính thống nhất với các văn bản quy định pháp luật khác và đảm bảo tính khả thi trong việc triển khai thực hiện.</w:t>
      </w:r>
    </w:p>
    <w:p w:rsidR="00672170" w:rsidRPr="008B7B52" w:rsidRDefault="00672170" w:rsidP="008B7B52">
      <w:pPr>
        <w:spacing w:before="60" w:after="60" w:line="338" w:lineRule="exact"/>
        <w:ind w:firstLine="709"/>
        <w:jc w:val="both"/>
        <w:rPr>
          <w:rFonts w:ascii="Times New Roman" w:eastAsia="Times New Roman" w:hAnsi="Times New Roman"/>
          <w:color w:val="000000" w:themeColor="text1"/>
          <w:sz w:val="28"/>
          <w:szCs w:val="28"/>
          <w:lang w:val="nl-NL"/>
        </w:rPr>
      </w:pPr>
      <w:r w:rsidRPr="008B7B52">
        <w:rPr>
          <w:rFonts w:ascii="Times New Roman" w:eastAsia="Times New Roman" w:hAnsi="Times New Roman"/>
          <w:color w:val="000000" w:themeColor="text1"/>
          <w:sz w:val="28"/>
          <w:szCs w:val="28"/>
        </w:rPr>
        <w:t xml:space="preserve">- </w:t>
      </w:r>
      <w:r w:rsidRPr="008B7B52">
        <w:rPr>
          <w:rFonts w:ascii="Times New Roman" w:eastAsia="Times New Roman" w:hAnsi="Times New Roman"/>
          <w:color w:val="000000" w:themeColor="text1"/>
          <w:sz w:val="28"/>
          <w:szCs w:val="28"/>
          <w:lang w:val="nl-NL"/>
        </w:rPr>
        <w:t>Tháo gỡ khó khăn, vướng mắc cho các cơ quan, đơn vị và tổ chức có liên quan trong việc thực hiện nhiệm vụ bảo đảm chuyến bay chuyên cơ, chuyên khoang.</w:t>
      </w:r>
    </w:p>
    <w:p w:rsidR="00672170" w:rsidRPr="008B7B52" w:rsidRDefault="00672170" w:rsidP="008B7B52">
      <w:pPr>
        <w:spacing w:before="60" w:after="60" w:line="338" w:lineRule="exact"/>
        <w:ind w:firstLine="709"/>
        <w:jc w:val="both"/>
        <w:rPr>
          <w:rFonts w:ascii="Times New Roman" w:eastAsia="Times New Roman" w:hAnsi="Times New Roman"/>
          <w:color w:val="000000" w:themeColor="text1"/>
          <w:sz w:val="28"/>
          <w:szCs w:val="28"/>
        </w:rPr>
      </w:pPr>
      <w:r w:rsidRPr="008B7B52">
        <w:rPr>
          <w:rFonts w:ascii="Times New Roman" w:eastAsia="Times New Roman" w:hAnsi="Times New Roman"/>
          <w:color w:val="000000" w:themeColor="text1"/>
          <w:sz w:val="28"/>
          <w:szCs w:val="28"/>
        </w:rPr>
        <w:t xml:space="preserve">3. Một số định hướng cơ bản trong việc xây dựng Dự thảo Nghị định </w:t>
      </w:r>
    </w:p>
    <w:p w:rsidR="00672170" w:rsidRPr="008B7B52" w:rsidRDefault="00672170" w:rsidP="008B7B52">
      <w:pPr>
        <w:spacing w:before="60" w:after="60" w:line="338" w:lineRule="exact"/>
        <w:ind w:firstLine="709"/>
        <w:jc w:val="both"/>
        <w:rPr>
          <w:rFonts w:ascii="Times New Roman" w:eastAsia="Times New Roman" w:hAnsi="Times New Roman"/>
          <w:color w:val="000000" w:themeColor="text1"/>
          <w:sz w:val="28"/>
          <w:szCs w:val="28"/>
        </w:rPr>
      </w:pPr>
      <w:r w:rsidRPr="008B7B52">
        <w:rPr>
          <w:rFonts w:ascii="Times New Roman" w:eastAsia="Times New Roman" w:hAnsi="Times New Roman"/>
          <w:color w:val="000000" w:themeColor="text1"/>
          <w:sz w:val="28"/>
          <w:szCs w:val="28"/>
        </w:rPr>
        <w:t>- Xác định rõ khái niệm của chuyến bay chuyên cơ, chuyên khoang để đảm bảo công tác phục vụ an toàn, an ninh tuyệt đối cho đối tượng chuyên cơ, chuyên khoang.</w:t>
      </w:r>
    </w:p>
    <w:p w:rsidR="00672170" w:rsidRPr="008B7B52" w:rsidRDefault="00672170" w:rsidP="008B7B52">
      <w:pPr>
        <w:spacing w:before="60" w:after="60" w:line="338" w:lineRule="exact"/>
        <w:ind w:firstLine="709"/>
        <w:jc w:val="both"/>
        <w:rPr>
          <w:rFonts w:ascii="Times New Roman" w:eastAsia="Times New Roman" w:hAnsi="Times New Roman"/>
          <w:color w:val="000000" w:themeColor="text1"/>
          <w:sz w:val="28"/>
          <w:szCs w:val="28"/>
        </w:rPr>
      </w:pPr>
      <w:r w:rsidRPr="008B7B52">
        <w:rPr>
          <w:rFonts w:ascii="Times New Roman" w:eastAsia="Times New Roman" w:hAnsi="Times New Roman"/>
          <w:color w:val="000000" w:themeColor="text1"/>
          <w:sz w:val="28"/>
          <w:szCs w:val="28"/>
        </w:rPr>
        <w:t>- Xác định tiêu chí mật trong công tác bảo đảm chuyến bay chuyên cơ, chuyên khoang theo tinh thần mới của Luật Bảo vệ bí mật Nhà nước để đảm bảo công tác triển khai phục vụ chuyên cơ, chuyên khoang đáp ứng được yêu cầu nhiệm vụ.</w:t>
      </w:r>
    </w:p>
    <w:p w:rsidR="00672170" w:rsidRPr="008B7B52" w:rsidRDefault="00672170" w:rsidP="008B7B52">
      <w:pPr>
        <w:spacing w:before="60" w:after="60" w:line="338" w:lineRule="exact"/>
        <w:ind w:firstLine="709"/>
        <w:jc w:val="both"/>
        <w:rPr>
          <w:rFonts w:ascii="Times New Roman" w:eastAsia="Times New Roman" w:hAnsi="Times New Roman"/>
          <w:color w:val="000000" w:themeColor="text1"/>
          <w:sz w:val="28"/>
          <w:szCs w:val="28"/>
        </w:rPr>
      </w:pPr>
      <w:r w:rsidRPr="008B7B52">
        <w:rPr>
          <w:rFonts w:ascii="Times New Roman" w:eastAsia="Times New Roman" w:hAnsi="Times New Roman"/>
          <w:color w:val="000000" w:themeColor="text1"/>
          <w:sz w:val="28"/>
          <w:szCs w:val="28"/>
        </w:rPr>
        <w:t>- Quy định cụ thể trách nhiệm các Bộ, ngành và đơn vị có liên quan trong công tác phối hợp, bảo đảm nhiệm vụ phục vụ chuyến bay chuyên cơ,</w:t>
      </w:r>
      <w:r w:rsidR="00A234CF" w:rsidRPr="008B7B52">
        <w:rPr>
          <w:rFonts w:ascii="Times New Roman" w:eastAsia="Times New Roman" w:hAnsi="Times New Roman"/>
          <w:color w:val="000000" w:themeColor="text1"/>
          <w:sz w:val="28"/>
          <w:szCs w:val="28"/>
        </w:rPr>
        <w:t xml:space="preserve"> </w:t>
      </w:r>
      <w:r w:rsidRPr="008B7B52">
        <w:rPr>
          <w:rFonts w:ascii="Times New Roman" w:eastAsia="Times New Roman" w:hAnsi="Times New Roman"/>
          <w:color w:val="000000" w:themeColor="text1"/>
          <w:sz w:val="28"/>
          <w:szCs w:val="28"/>
        </w:rPr>
        <w:t>chuyên khoang.</w:t>
      </w:r>
    </w:p>
    <w:p w:rsidR="00672170" w:rsidRPr="008B7B52" w:rsidRDefault="00672170" w:rsidP="008B7B52">
      <w:pPr>
        <w:spacing w:before="60" w:after="60" w:line="338" w:lineRule="exact"/>
        <w:ind w:firstLine="709"/>
        <w:jc w:val="both"/>
        <w:rPr>
          <w:rFonts w:ascii="Times New Roman" w:eastAsiaTheme="minorEastAsia" w:hAnsi="Times New Roman"/>
          <w:b/>
          <w:color w:val="000000" w:themeColor="text1"/>
          <w:sz w:val="28"/>
          <w:szCs w:val="28"/>
        </w:rPr>
      </w:pPr>
      <w:r w:rsidRPr="008B7B52">
        <w:rPr>
          <w:rFonts w:ascii="Times New Roman" w:eastAsiaTheme="minorEastAsia" w:hAnsi="Times New Roman"/>
          <w:b/>
          <w:color w:val="000000" w:themeColor="text1"/>
          <w:sz w:val="28"/>
          <w:szCs w:val="28"/>
        </w:rPr>
        <w:t xml:space="preserve">III. </w:t>
      </w:r>
      <w:r w:rsidR="00D50110" w:rsidRPr="008B7B52">
        <w:rPr>
          <w:rFonts w:ascii="Times New Roman" w:eastAsiaTheme="minorEastAsia" w:hAnsi="Times New Roman"/>
          <w:b/>
          <w:color w:val="000000" w:themeColor="text1"/>
          <w:sz w:val="28"/>
          <w:szCs w:val="28"/>
        </w:rPr>
        <w:t xml:space="preserve">Căn cứ pháp lý, </w:t>
      </w:r>
      <w:r w:rsidR="00A234CF" w:rsidRPr="008B7B52">
        <w:rPr>
          <w:rFonts w:ascii="Times New Roman" w:eastAsiaTheme="minorEastAsia" w:hAnsi="Times New Roman"/>
          <w:b/>
          <w:color w:val="000000" w:themeColor="text1"/>
          <w:sz w:val="28"/>
          <w:szCs w:val="28"/>
        </w:rPr>
        <w:t>đ</w:t>
      </w:r>
      <w:r w:rsidRPr="008B7B52">
        <w:rPr>
          <w:rFonts w:ascii="Times New Roman" w:eastAsiaTheme="minorEastAsia" w:hAnsi="Times New Roman"/>
          <w:b/>
          <w:color w:val="000000" w:themeColor="text1"/>
          <w:sz w:val="28"/>
          <w:szCs w:val="28"/>
        </w:rPr>
        <w:t xml:space="preserve">ối tượng, phạm vi điều chỉnh của </w:t>
      </w:r>
      <w:r w:rsidR="00485DCD" w:rsidRPr="008B7B52">
        <w:rPr>
          <w:rFonts w:ascii="Times New Roman" w:eastAsiaTheme="minorEastAsia" w:hAnsi="Times New Roman"/>
          <w:b/>
          <w:color w:val="000000" w:themeColor="text1"/>
          <w:sz w:val="28"/>
          <w:szCs w:val="28"/>
          <w:lang w:val="en-US"/>
        </w:rPr>
        <w:t>N</w:t>
      </w:r>
      <w:r w:rsidRPr="008B7B52">
        <w:rPr>
          <w:rFonts w:ascii="Times New Roman" w:eastAsiaTheme="minorEastAsia" w:hAnsi="Times New Roman"/>
          <w:b/>
          <w:color w:val="000000" w:themeColor="text1"/>
          <w:sz w:val="28"/>
          <w:szCs w:val="28"/>
        </w:rPr>
        <w:t>ghị định</w:t>
      </w:r>
    </w:p>
    <w:p w:rsidR="00D50110" w:rsidRPr="008B7B52" w:rsidRDefault="006236C1" w:rsidP="008B7B52">
      <w:pPr>
        <w:spacing w:before="60" w:after="60" w:line="338" w:lineRule="exact"/>
        <w:ind w:firstLine="709"/>
        <w:jc w:val="both"/>
        <w:rPr>
          <w:rFonts w:ascii="Times New Roman" w:eastAsiaTheme="minorEastAsia" w:hAnsi="Times New Roman"/>
          <w:b/>
          <w:color w:val="000000" w:themeColor="text1"/>
          <w:sz w:val="28"/>
          <w:szCs w:val="28"/>
        </w:rPr>
      </w:pPr>
      <w:r w:rsidRPr="008B7B52">
        <w:rPr>
          <w:rFonts w:ascii="Times New Roman" w:eastAsiaTheme="minorEastAsia" w:hAnsi="Times New Roman"/>
          <w:b/>
          <w:color w:val="000000" w:themeColor="text1"/>
          <w:sz w:val="28"/>
          <w:szCs w:val="28"/>
          <w:lang w:val="en-US"/>
        </w:rPr>
        <w:t xml:space="preserve">1. </w:t>
      </w:r>
      <w:r w:rsidR="00D50110" w:rsidRPr="008B7B52">
        <w:rPr>
          <w:rFonts w:ascii="Times New Roman" w:eastAsiaTheme="minorEastAsia" w:hAnsi="Times New Roman"/>
          <w:b/>
          <w:color w:val="000000" w:themeColor="text1"/>
          <w:sz w:val="28"/>
          <w:szCs w:val="28"/>
        </w:rPr>
        <w:t xml:space="preserve">Căn cứ pháp lý: </w:t>
      </w:r>
    </w:p>
    <w:p w:rsidR="00D50110" w:rsidRPr="008B7B52" w:rsidRDefault="00D50110" w:rsidP="008B7B52">
      <w:pPr>
        <w:spacing w:before="60" w:after="60" w:line="338" w:lineRule="exact"/>
        <w:ind w:firstLine="709"/>
        <w:jc w:val="both"/>
        <w:rPr>
          <w:rFonts w:ascii="Times New Roman" w:hAnsi="Times New Roman"/>
          <w:color w:val="000000" w:themeColor="text1"/>
          <w:sz w:val="28"/>
          <w:szCs w:val="28"/>
        </w:rPr>
      </w:pPr>
      <w:r w:rsidRPr="008B7B52">
        <w:rPr>
          <w:rFonts w:ascii="Times New Roman" w:hAnsi="Times New Roman"/>
          <w:color w:val="000000" w:themeColor="text1"/>
          <w:sz w:val="28"/>
          <w:szCs w:val="28"/>
        </w:rPr>
        <w:t>- Luật Hàng không dân dụng năm 2006 (đã được sửa đổi, bổ sung năm 2014);</w:t>
      </w:r>
    </w:p>
    <w:p w:rsidR="00D50110" w:rsidRPr="008B7B52" w:rsidRDefault="00D50110" w:rsidP="008B7B52">
      <w:pPr>
        <w:spacing w:before="60" w:after="60" w:line="338" w:lineRule="exact"/>
        <w:ind w:firstLine="709"/>
        <w:jc w:val="both"/>
        <w:rPr>
          <w:rFonts w:ascii="Times New Roman" w:eastAsiaTheme="minorEastAsia" w:hAnsi="Times New Roman"/>
          <w:b/>
          <w:color w:val="000000" w:themeColor="text1"/>
          <w:sz w:val="28"/>
          <w:szCs w:val="28"/>
        </w:rPr>
      </w:pPr>
      <w:r w:rsidRPr="008B7B52">
        <w:rPr>
          <w:rFonts w:ascii="Times New Roman" w:hAnsi="Times New Roman"/>
          <w:color w:val="000000" w:themeColor="text1"/>
          <w:sz w:val="28"/>
          <w:szCs w:val="28"/>
        </w:rPr>
        <w:t>- Luật Cảnh vệ năm 201</w:t>
      </w:r>
      <w:r w:rsidR="00A234CF" w:rsidRPr="008B7B52">
        <w:rPr>
          <w:rFonts w:ascii="Times New Roman" w:hAnsi="Times New Roman"/>
          <w:color w:val="000000" w:themeColor="text1"/>
          <w:sz w:val="28"/>
          <w:szCs w:val="28"/>
          <w:lang w:val="en-US"/>
        </w:rPr>
        <w:t>7</w:t>
      </w:r>
      <w:r w:rsidRPr="008B7B52">
        <w:rPr>
          <w:rFonts w:ascii="Times New Roman" w:hAnsi="Times New Roman"/>
          <w:color w:val="000000" w:themeColor="text1"/>
          <w:sz w:val="28"/>
          <w:szCs w:val="28"/>
        </w:rPr>
        <w:t>.</w:t>
      </w:r>
    </w:p>
    <w:p w:rsidR="00672170" w:rsidRPr="008B7B52" w:rsidRDefault="006236C1" w:rsidP="008B7B52">
      <w:pPr>
        <w:spacing w:before="60" w:after="60" w:line="338" w:lineRule="exact"/>
        <w:ind w:firstLine="709"/>
        <w:jc w:val="both"/>
        <w:rPr>
          <w:rFonts w:ascii="Times New Roman" w:eastAsiaTheme="minorEastAsia" w:hAnsi="Times New Roman"/>
          <w:b/>
          <w:color w:val="000000" w:themeColor="text1"/>
          <w:sz w:val="28"/>
          <w:szCs w:val="28"/>
        </w:rPr>
      </w:pPr>
      <w:r w:rsidRPr="008B7B52">
        <w:rPr>
          <w:rFonts w:ascii="Times New Roman" w:eastAsiaTheme="minorEastAsia" w:hAnsi="Times New Roman"/>
          <w:b/>
          <w:color w:val="000000" w:themeColor="text1"/>
          <w:sz w:val="28"/>
          <w:szCs w:val="28"/>
          <w:lang w:val="en-US"/>
        </w:rPr>
        <w:t xml:space="preserve">2. </w:t>
      </w:r>
      <w:r w:rsidR="00672170" w:rsidRPr="008B7B52">
        <w:rPr>
          <w:rFonts w:ascii="Times New Roman" w:eastAsiaTheme="minorEastAsia" w:hAnsi="Times New Roman"/>
          <w:b/>
          <w:color w:val="000000" w:themeColor="text1"/>
          <w:sz w:val="28"/>
          <w:szCs w:val="28"/>
        </w:rPr>
        <w:t xml:space="preserve">Phạm vi điều chỉnh </w:t>
      </w:r>
    </w:p>
    <w:p w:rsidR="00672170" w:rsidRPr="008B7B52" w:rsidRDefault="00D50110" w:rsidP="008B7B52">
      <w:pPr>
        <w:spacing w:before="60" w:after="60" w:line="338" w:lineRule="exact"/>
        <w:ind w:firstLine="709"/>
        <w:jc w:val="both"/>
        <w:rPr>
          <w:rFonts w:ascii="Times New Roman" w:eastAsiaTheme="minorEastAsia" w:hAnsi="Times New Roman"/>
          <w:color w:val="000000" w:themeColor="text1"/>
          <w:sz w:val="28"/>
          <w:szCs w:val="28"/>
        </w:rPr>
      </w:pPr>
      <w:r w:rsidRPr="008B7B52">
        <w:rPr>
          <w:rFonts w:ascii="Times New Roman" w:eastAsiaTheme="minorEastAsia" w:hAnsi="Times New Roman"/>
          <w:color w:val="000000" w:themeColor="text1"/>
          <w:sz w:val="28"/>
          <w:szCs w:val="28"/>
        </w:rPr>
        <w:t>Nghị định này quy định về công tác bảo đảm chuyến bay chuyên cơ, chuyên khoang của Việt Nam và chuyến bay chuyên cơ của nước ngoài bay trong vùng trời Việt Nam và vùng thông báo bay do Việt Nam quản lý</w:t>
      </w:r>
      <w:r w:rsidR="00A234CF" w:rsidRPr="008B7B52">
        <w:rPr>
          <w:rFonts w:ascii="Times New Roman" w:eastAsiaTheme="minorEastAsia" w:hAnsi="Times New Roman"/>
          <w:color w:val="000000" w:themeColor="text1"/>
          <w:sz w:val="28"/>
          <w:szCs w:val="28"/>
        </w:rPr>
        <w:t>.</w:t>
      </w:r>
    </w:p>
    <w:p w:rsidR="00672170" w:rsidRPr="008B7B52" w:rsidRDefault="006236C1" w:rsidP="008B7B52">
      <w:pPr>
        <w:spacing w:before="60" w:after="60" w:line="338" w:lineRule="exact"/>
        <w:ind w:firstLine="709"/>
        <w:jc w:val="both"/>
        <w:rPr>
          <w:rFonts w:ascii="Times New Roman" w:eastAsiaTheme="minorEastAsia" w:hAnsi="Times New Roman"/>
          <w:b/>
          <w:color w:val="000000" w:themeColor="text1"/>
          <w:sz w:val="28"/>
          <w:szCs w:val="28"/>
        </w:rPr>
      </w:pPr>
      <w:r w:rsidRPr="008B7B52">
        <w:rPr>
          <w:rFonts w:ascii="Times New Roman" w:eastAsiaTheme="minorEastAsia" w:hAnsi="Times New Roman"/>
          <w:b/>
          <w:color w:val="000000" w:themeColor="text1"/>
          <w:sz w:val="28"/>
          <w:szCs w:val="28"/>
          <w:lang w:val="en-US"/>
        </w:rPr>
        <w:t xml:space="preserve">3. </w:t>
      </w:r>
      <w:r w:rsidR="00672170" w:rsidRPr="008B7B52">
        <w:rPr>
          <w:rFonts w:ascii="Times New Roman" w:eastAsiaTheme="minorEastAsia" w:hAnsi="Times New Roman"/>
          <w:b/>
          <w:color w:val="000000" w:themeColor="text1"/>
          <w:sz w:val="28"/>
          <w:szCs w:val="28"/>
        </w:rPr>
        <w:t xml:space="preserve">Đối tượng áp dụng </w:t>
      </w:r>
    </w:p>
    <w:p w:rsidR="00672170" w:rsidRPr="008B7B52" w:rsidRDefault="00672170" w:rsidP="008B7B52">
      <w:pPr>
        <w:spacing w:before="60" w:after="60" w:line="338" w:lineRule="exact"/>
        <w:ind w:firstLine="709"/>
        <w:jc w:val="both"/>
        <w:rPr>
          <w:rFonts w:ascii="Times New Roman" w:eastAsiaTheme="minorEastAsia" w:hAnsi="Times New Roman"/>
          <w:color w:val="000000" w:themeColor="text1"/>
          <w:sz w:val="28"/>
          <w:szCs w:val="28"/>
        </w:rPr>
      </w:pPr>
      <w:r w:rsidRPr="008B7B52">
        <w:rPr>
          <w:rFonts w:ascii="Times New Roman" w:eastAsiaTheme="minorEastAsia" w:hAnsi="Times New Roman"/>
          <w:color w:val="000000" w:themeColor="text1"/>
          <w:sz w:val="28"/>
          <w:szCs w:val="28"/>
        </w:rPr>
        <w:t>Dự thảo Nghị định quy định đối tượng áp dụng bao gồm: các tổ chức, cá nhân liên quan đến việc bảo đảm chuyến bay chuyên cơ, chuyên khoang của Việt Nam và chuyến bay chuyên cơ của nước ngoài bay trong vùng trời Việt Nam và vùng thông báo bay do Việt Nam quản lý.</w:t>
      </w:r>
    </w:p>
    <w:p w:rsidR="00A2184B" w:rsidRPr="008B7B52" w:rsidRDefault="00A2184B" w:rsidP="008B7B52">
      <w:pPr>
        <w:spacing w:before="60" w:after="60" w:line="338" w:lineRule="exact"/>
        <w:ind w:firstLine="709"/>
        <w:jc w:val="both"/>
        <w:rPr>
          <w:rFonts w:ascii="Times New Roman" w:eastAsia="Times New Roman" w:hAnsi="Times New Roman"/>
          <w:b/>
          <w:color w:val="000000" w:themeColor="text1"/>
          <w:spacing w:val="-6"/>
          <w:sz w:val="28"/>
          <w:szCs w:val="28"/>
        </w:rPr>
      </w:pPr>
      <w:r w:rsidRPr="008B7B52">
        <w:rPr>
          <w:rFonts w:ascii="Times New Roman" w:eastAsia="Times New Roman" w:hAnsi="Times New Roman"/>
          <w:b/>
          <w:color w:val="000000" w:themeColor="text1"/>
          <w:spacing w:val="-6"/>
          <w:sz w:val="28"/>
          <w:szCs w:val="28"/>
        </w:rPr>
        <w:t>I</w:t>
      </w:r>
      <w:r w:rsidRPr="008B7B52">
        <w:rPr>
          <w:rFonts w:ascii="Times New Roman" w:eastAsia="Times New Roman" w:hAnsi="Times New Roman"/>
          <w:b/>
          <w:color w:val="000000" w:themeColor="text1"/>
          <w:spacing w:val="-6"/>
          <w:sz w:val="28"/>
          <w:szCs w:val="28"/>
          <w:lang w:val="en-US"/>
        </w:rPr>
        <w:t>V</w:t>
      </w:r>
      <w:r w:rsidRPr="008B7B52">
        <w:rPr>
          <w:rFonts w:ascii="Times New Roman" w:eastAsia="Times New Roman" w:hAnsi="Times New Roman"/>
          <w:b/>
          <w:color w:val="000000" w:themeColor="text1"/>
          <w:spacing w:val="-6"/>
          <w:sz w:val="28"/>
          <w:szCs w:val="28"/>
        </w:rPr>
        <w:t xml:space="preserve">. </w:t>
      </w:r>
      <w:r w:rsidRPr="008B7B52">
        <w:rPr>
          <w:rFonts w:ascii="Times New Roman" w:hAnsi="Times New Roman"/>
          <w:b/>
          <w:color w:val="000000" w:themeColor="text1"/>
          <w:sz w:val="28"/>
          <w:szCs w:val="28"/>
        </w:rPr>
        <w:t>Quá trình xây dựng Nghị định</w:t>
      </w:r>
    </w:p>
    <w:p w:rsidR="00A2184B" w:rsidRPr="008B7B52" w:rsidRDefault="00A2184B" w:rsidP="008B7B52">
      <w:pPr>
        <w:tabs>
          <w:tab w:val="left" w:pos="720"/>
        </w:tabs>
        <w:spacing w:before="60" w:after="60" w:line="338" w:lineRule="exact"/>
        <w:ind w:firstLine="709"/>
        <w:jc w:val="both"/>
        <w:rPr>
          <w:rFonts w:ascii="Times New Roman" w:hAnsi="Times New Roman"/>
          <w:color w:val="000000" w:themeColor="text1"/>
          <w:spacing w:val="-4"/>
          <w:sz w:val="28"/>
          <w:szCs w:val="28"/>
        </w:rPr>
      </w:pPr>
      <w:r w:rsidRPr="008B7B52">
        <w:rPr>
          <w:rFonts w:ascii="Times New Roman" w:hAnsi="Times New Roman"/>
          <w:color w:val="000000" w:themeColor="text1"/>
          <w:spacing w:val="-4"/>
          <w:sz w:val="28"/>
          <w:szCs w:val="28"/>
        </w:rPr>
        <w:t xml:space="preserve">Để xây dựng Dự thảo Nghị định, Bộ </w:t>
      </w:r>
      <w:r w:rsidRPr="008B7B52">
        <w:rPr>
          <w:rFonts w:ascii="Times New Roman" w:eastAsia="Calibri" w:hAnsi="Times New Roman"/>
          <w:color w:val="000000" w:themeColor="text1"/>
          <w:spacing w:val="-4"/>
          <w:sz w:val="28"/>
          <w:szCs w:val="28"/>
          <w:lang w:val="nl-NL"/>
        </w:rPr>
        <w:t>GTVT</w:t>
      </w:r>
      <w:r w:rsidRPr="008B7B52">
        <w:rPr>
          <w:rFonts w:ascii="Times New Roman" w:hAnsi="Times New Roman"/>
          <w:color w:val="000000" w:themeColor="text1"/>
          <w:spacing w:val="-4"/>
          <w:sz w:val="28"/>
          <w:szCs w:val="28"/>
        </w:rPr>
        <w:t xml:space="preserve"> đã thực hiện các công việc sau:</w:t>
      </w:r>
    </w:p>
    <w:p w:rsidR="00A2184B" w:rsidRPr="008B7B52" w:rsidRDefault="00A2184B" w:rsidP="008B7B52">
      <w:pPr>
        <w:tabs>
          <w:tab w:val="left" w:pos="720"/>
        </w:tabs>
        <w:spacing w:before="60" w:after="60" w:line="338" w:lineRule="exact"/>
        <w:ind w:firstLine="709"/>
        <w:jc w:val="both"/>
        <w:rPr>
          <w:rFonts w:ascii="Times New Roman" w:hAnsi="Times New Roman"/>
          <w:color w:val="000000" w:themeColor="text1"/>
          <w:sz w:val="28"/>
          <w:szCs w:val="28"/>
        </w:rPr>
      </w:pPr>
      <w:r w:rsidRPr="008B7B52">
        <w:rPr>
          <w:rFonts w:ascii="Times New Roman" w:eastAsia="Times New Roman" w:hAnsi="Times New Roman"/>
          <w:sz w:val="28"/>
          <w:szCs w:val="28"/>
        </w:rPr>
        <w:t>1</w:t>
      </w:r>
      <w:r w:rsidRPr="008B7B52">
        <w:rPr>
          <w:rFonts w:ascii="Times New Roman" w:eastAsia="Times New Roman" w:hAnsi="Times New Roman"/>
          <w:iCs/>
          <w:color w:val="000000"/>
          <w:sz w:val="28"/>
          <w:szCs w:val="28"/>
          <w:shd w:val="clear" w:color="auto" w:fill="FFFFFF"/>
        </w:rPr>
        <w:t>.</w:t>
      </w:r>
      <w:r w:rsidRPr="008B7B52">
        <w:rPr>
          <w:rFonts w:ascii="Times New Roman" w:eastAsia="Times New Roman" w:hAnsi="Times New Roman"/>
          <w:iCs/>
          <w:color w:val="000000"/>
          <w:sz w:val="28"/>
          <w:szCs w:val="28"/>
          <w:shd w:val="clear" w:color="auto" w:fill="FFFFFF"/>
          <w:lang w:val="en-US"/>
        </w:rPr>
        <w:t xml:space="preserve"> </w:t>
      </w:r>
      <w:r w:rsidRPr="008B7B52">
        <w:rPr>
          <w:rFonts w:ascii="Times New Roman" w:hAnsi="Times New Roman"/>
          <w:color w:val="000000" w:themeColor="text1"/>
          <w:sz w:val="28"/>
          <w:szCs w:val="28"/>
        </w:rPr>
        <w:t xml:space="preserve">Giao cơ quan chuyên ngành hàng không, tham mưu tổ chức xây dựng Dự thảo Nghị định. </w:t>
      </w:r>
    </w:p>
    <w:p w:rsidR="00AC09C4" w:rsidRDefault="00AC09C4" w:rsidP="008B7B52">
      <w:pPr>
        <w:tabs>
          <w:tab w:val="left" w:pos="720"/>
        </w:tabs>
        <w:spacing w:before="60" w:after="60" w:line="338" w:lineRule="exact"/>
        <w:ind w:firstLine="709"/>
        <w:jc w:val="both"/>
        <w:rPr>
          <w:rFonts w:ascii="Times New Roman" w:hAnsi="Times New Roman"/>
          <w:color w:val="000000" w:themeColor="text1"/>
          <w:sz w:val="28"/>
          <w:szCs w:val="28"/>
        </w:rPr>
      </w:pPr>
      <w:r w:rsidRPr="008B7B52">
        <w:rPr>
          <w:rFonts w:ascii="Times New Roman" w:hAnsi="Times New Roman"/>
          <w:color w:val="000000" w:themeColor="text1"/>
          <w:sz w:val="28"/>
          <w:szCs w:val="28"/>
        </w:rPr>
        <w:t xml:space="preserve">2. Thành lập Ban Soạn thảo và Tổ Biên tập xây dựng Dự thảo Nghị định bao gồm đại diện các Bộ, ngành: Văn phòng Trung ương Đảng, Văn phòng </w:t>
      </w:r>
      <w:r>
        <w:rPr>
          <w:rFonts w:ascii="Times New Roman" w:hAnsi="Times New Roman"/>
          <w:color w:val="000000" w:themeColor="text1"/>
          <w:sz w:val="28"/>
          <w:szCs w:val="28"/>
        </w:rPr>
        <w:t>Quốc hội, Văn phòng Chủ tịch nước, Văn phòng Chính phủ,</w:t>
      </w:r>
      <w:r>
        <w:rPr>
          <w:rFonts w:ascii="Times New Roman" w:hAnsi="Times New Roman"/>
          <w:color w:val="000000" w:themeColor="text1"/>
          <w:sz w:val="28"/>
          <w:szCs w:val="28"/>
          <w:lang w:val="en-US"/>
        </w:rPr>
        <w:t xml:space="preserve"> </w:t>
      </w:r>
      <w:r>
        <w:rPr>
          <w:rFonts w:ascii="Times New Roman" w:hAnsi="Times New Roman"/>
          <w:color w:val="000000" w:themeColor="text1"/>
          <w:sz w:val="28"/>
          <w:szCs w:val="28"/>
        </w:rPr>
        <w:t xml:space="preserve">Bộ Giao thông vận </w:t>
      </w:r>
      <w:r>
        <w:rPr>
          <w:rFonts w:ascii="Times New Roman" w:hAnsi="Times New Roman"/>
          <w:color w:val="000000" w:themeColor="text1"/>
          <w:sz w:val="28"/>
          <w:szCs w:val="28"/>
        </w:rPr>
        <w:lastRenderedPageBreak/>
        <w:t>tải, Bộ Quốc phòng, Bộ Công an, Bộ Ngoại giao, Bộ Tư pháp, Bộ Nội vụ,</w:t>
      </w:r>
      <w:r>
        <w:rPr>
          <w:rFonts w:ascii="Times New Roman" w:hAnsi="Times New Roman"/>
          <w:color w:val="000000" w:themeColor="text1"/>
          <w:sz w:val="28"/>
          <w:szCs w:val="28"/>
          <w:lang w:val="en-US"/>
        </w:rPr>
        <w:t xml:space="preserve"> </w:t>
      </w:r>
      <w:r>
        <w:rPr>
          <w:rFonts w:ascii="Times New Roman" w:hAnsi="Times New Roman"/>
          <w:color w:val="000000" w:themeColor="text1"/>
          <w:sz w:val="28"/>
          <w:szCs w:val="28"/>
        </w:rPr>
        <w:t xml:space="preserve">Bộ Tài chính, Cục Hàng không Việt Nam và các cơ quan, đơn vị trong ngành hàng không. </w:t>
      </w:r>
    </w:p>
    <w:p w:rsidR="00AC09C4" w:rsidRDefault="00AC09C4" w:rsidP="008B7B52">
      <w:pPr>
        <w:tabs>
          <w:tab w:val="left" w:pos="720"/>
        </w:tabs>
        <w:spacing w:before="60" w:after="60" w:line="344" w:lineRule="exact"/>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Bộ </w:t>
      </w:r>
      <w:r>
        <w:rPr>
          <w:rFonts w:ascii="Times New Roman" w:eastAsia="Calibri" w:hAnsi="Times New Roman"/>
          <w:color w:val="000000" w:themeColor="text1"/>
          <w:sz w:val="28"/>
          <w:szCs w:val="28"/>
          <w:lang w:val="nl-NL"/>
        </w:rPr>
        <w:t>GTVT</w:t>
      </w:r>
      <w:r>
        <w:rPr>
          <w:rFonts w:ascii="Times New Roman" w:hAnsi="Times New Roman"/>
          <w:color w:val="000000" w:themeColor="text1"/>
          <w:sz w:val="28"/>
          <w:szCs w:val="28"/>
        </w:rPr>
        <w:t xml:space="preserve"> đã đăng tải toàn bộ nội dung Dự thảo Nghị định lên Cổng Thông tin điện tử của Bộ để lấy ý kiến rộng rãi của các tổ chức, chuyên gia và nhân dân.</w:t>
      </w:r>
    </w:p>
    <w:p w:rsidR="00AC09C4" w:rsidRDefault="00AC09C4" w:rsidP="008B7B52">
      <w:pPr>
        <w:tabs>
          <w:tab w:val="left" w:pos="720"/>
        </w:tabs>
        <w:spacing w:before="60" w:after="60" w:line="344" w:lineRule="exact"/>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Bộ </w:t>
      </w:r>
      <w:r>
        <w:rPr>
          <w:rFonts w:ascii="Times New Roman" w:eastAsia="Calibri" w:hAnsi="Times New Roman"/>
          <w:color w:val="000000" w:themeColor="text1"/>
          <w:sz w:val="28"/>
          <w:szCs w:val="28"/>
          <w:lang w:val="nl-NL"/>
        </w:rPr>
        <w:t>GTVT</w:t>
      </w:r>
      <w:r>
        <w:rPr>
          <w:rFonts w:ascii="Times New Roman" w:hAnsi="Times New Roman"/>
          <w:color w:val="000000" w:themeColor="text1"/>
          <w:sz w:val="28"/>
          <w:szCs w:val="28"/>
        </w:rPr>
        <w:t xml:space="preserve"> có Công văn số 9796/BGTVT-VT ngày 14 tháng 9 năm 2017 gửi các Bộ, ngành, địa phương và các cơ quan, đơn vị liên quan tham gia ý kiến đối với Dự thảo Nghị định và đã nhận được ý kiến của 47 cơ quan, đơn vị. Bộ </w:t>
      </w:r>
      <w:r>
        <w:rPr>
          <w:rFonts w:ascii="Times New Roman" w:eastAsia="Calibri" w:hAnsi="Times New Roman"/>
          <w:color w:val="000000" w:themeColor="text1"/>
          <w:sz w:val="28"/>
          <w:szCs w:val="28"/>
          <w:lang w:val="nl-NL"/>
        </w:rPr>
        <w:t>GTVT</w:t>
      </w:r>
      <w:r>
        <w:rPr>
          <w:rFonts w:ascii="Times New Roman" w:hAnsi="Times New Roman"/>
          <w:color w:val="000000" w:themeColor="text1"/>
          <w:sz w:val="28"/>
          <w:szCs w:val="28"/>
        </w:rPr>
        <w:t xml:space="preserve"> đã nghiên cứu, tiếp thu, giải trình các ý kiến đóng góp của các Bộ, ngành, địa phương và các cơ quan, đơn vị liên quan.</w:t>
      </w:r>
    </w:p>
    <w:p w:rsidR="00AC09C4" w:rsidRDefault="00AC09C4" w:rsidP="008B7B52">
      <w:pPr>
        <w:spacing w:before="60" w:after="60" w:line="344" w:lineRule="exact"/>
        <w:ind w:right="-8" w:firstLine="709"/>
        <w:jc w:val="both"/>
        <w:outlineLvl w:val="5"/>
        <w:rPr>
          <w:rFonts w:ascii="Times New Roman" w:hAnsi="Times New Roman"/>
          <w:color w:val="000000" w:themeColor="text1"/>
          <w:sz w:val="28"/>
          <w:szCs w:val="28"/>
        </w:rPr>
      </w:pPr>
      <w:r>
        <w:rPr>
          <w:rFonts w:ascii="Times New Roman" w:hAnsi="Times New Roman"/>
          <w:color w:val="000000" w:themeColor="text1"/>
          <w:sz w:val="28"/>
          <w:szCs w:val="28"/>
        </w:rPr>
        <w:t xml:space="preserve">5. Bộ </w:t>
      </w:r>
      <w:r>
        <w:rPr>
          <w:rFonts w:ascii="Times New Roman" w:eastAsia="Calibri" w:hAnsi="Times New Roman"/>
          <w:color w:val="000000" w:themeColor="text1"/>
          <w:sz w:val="28"/>
          <w:szCs w:val="28"/>
          <w:lang w:val="nl-NL"/>
        </w:rPr>
        <w:t>GTVT</w:t>
      </w:r>
      <w:r>
        <w:rPr>
          <w:rFonts w:ascii="Times New Roman" w:hAnsi="Times New Roman"/>
          <w:color w:val="000000" w:themeColor="text1"/>
          <w:sz w:val="28"/>
          <w:szCs w:val="28"/>
        </w:rPr>
        <w:t xml:space="preserve"> có Công văn số 12406/BGTVT-VT </w:t>
      </w:r>
      <w:r>
        <w:rPr>
          <w:rFonts w:ascii="Times New Roman" w:hAnsi="Times New Roman"/>
          <w:color w:val="000000" w:themeColor="text1"/>
          <w:sz w:val="28"/>
          <w:szCs w:val="28"/>
          <w:lang w:val="en-US"/>
        </w:rPr>
        <w:t>n</w:t>
      </w:r>
      <w:r>
        <w:rPr>
          <w:rFonts w:ascii="Times New Roman" w:hAnsi="Times New Roman"/>
          <w:color w:val="000000" w:themeColor="text1"/>
          <w:sz w:val="28"/>
          <w:szCs w:val="28"/>
        </w:rPr>
        <w:t>gày 02 tháng 11 năm 2017, gửi Bộ Tư pháp lấy ý kiến thẩm định đối với Dự thảo Nghị định. Trên cơ sở ý kiến thẩm định của Bộ Tư pháp tại văn bản thẩm định số 381/BC-BTP ngày 08 tháng 12 năm 2017</w:t>
      </w:r>
      <w:r>
        <w:rPr>
          <w:rFonts w:ascii="Times New Roman" w:hAnsi="Times New Roman"/>
          <w:color w:val="000000" w:themeColor="text1"/>
          <w:sz w:val="28"/>
          <w:szCs w:val="28"/>
          <w:lang w:val="en-US"/>
        </w:rPr>
        <w:t>;</w:t>
      </w:r>
      <w:r>
        <w:rPr>
          <w:rFonts w:ascii="Times New Roman" w:hAnsi="Times New Roman"/>
          <w:color w:val="000000" w:themeColor="text1"/>
          <w:sz w:val="28"/>
          <w:szCs w:val="28"/>
        </w:rPr>
        <w:t xml:space="preserve"> ngày 22 tháng </w:t>
      </w:r>
      <w:r>
        <w:rPr>
          <w:rFonts w:ascii="Times New Roman" w:eastAsia="Times New Roman" w:hAnsi="Times New Roman"/>
          <w:color w:val="000000" w:themeColor="text1"/>
          <w:sz w:val="28"/>
          <w:szCs w:val="28"/>
          <w:lang w:val="nl-NL"/>
        </w:rPr>
        <w:t>12 năm 2017, Bộ GTVT có Tờ trình số 14431/TTr-BGTVT báo cáo Thủ tướng Chính phủ Dự thảo Nghị định về công tác bảo đảm chuyến bay chuyên cơ, chuyên khoang.</w:t>
      </w:r>
    </w:p>
    <w:p w:rsidR="00AC09C4" w:rsidRDefault="00AC09C4" w:rsidP="008B7B52">
      <w:pPr>
        <w:spacing w:before="60" w:after="60" w:line="344" w:lineRule="exact"/>
        <w:ind w:right="-8" w:firstLine="709"/>
        <w:jc w:val="both"/>
        <w:outlineLvl w:val="5"/>
        <w:rPr>
          <w:rFonts w:ascii="Times New Roman" w:hAnsi="Times New Roman"/>
          <w:color w:val="000000" w:themeColor="text1"/>
          <w:sz w:val="28"/>
          <w:szCs w:val="28"/>
        </w:rPr>
      </w:pPr>
      <w:r>
        <w:rPr>
          <w:rFonts w:ascii="Times New Roman" w:hAnsi="Times New Roman"/>
          <w:color w:val="000000" w:themeColor="text1"/>
          <w:sz w:val="28"/>
          <w:szCs w:val="28"/>
        </w:rPr>
        <w:t xml:space="preserve">6. Thực hiện ý kiến chỉ đạo của Thủ tướng Chính phủ tại Công văn số 105/TTg-CN ngày 24 tháng 01 năm 2018, Bộ GTVT đã có Công văn số 1310/BGTVT-VT ngày 05 tháng 02 năm 2018 đề nghị các Bộ, ngành, Ủy ban nhân dân các tỉnh, thành phố trực thuộc Trung ương và cơ quan, đơn vị liên quan góp ý đối với Dự thảo Nghị định về công tác bảo đảm chuyến bay chuyên cơ, chuyên khoang. Bộ GTVT đã nhận được ý kiến góp ý của </w:t>
      </w:r>
      <w:r>
        <w:rPr>
          <w:rFonts w:ascii="Times New Roman" w:hAnsi="Times New Roman"/>
          <w:b/>
          <w:color w:val="000000" w:themeColor="text1"/>
          <w:sz w:val="28"/>
          <w:szCs w:val="28"/>
          <w:lang w:val="en-US"/>
        </w:rPr>
        <w:t>40</w:t>
      </w:r>
      <w:r>
        <w:rPr>
          <w:rFonts w:ascii="Times New Roman" w:hAnsi="Times New Roman"/>
          <w:color w:val="000000" w:themeColor="text1"/>
          <w:sz w:val="28"/>
          <w:szCs w:val="28"/>
        </w:rPr>
        <w:t xml:space="preserve"> cơ quan, đơn vị và Bộ, ngành, Ủy ban nhân dân các tỉnh, thành phố trực thuộc Trung ương, Bộ GTVT đã hoàn thiện Dự thảo Nghị định về công tác bảo đảm chuyến bay chuyên cơ, chuyên khoang.</w:t>
      </w:r>
    </w:p>
    <w:p w:rsidR="00A2184B" w:rsidRPr="00AC09C4" w:rsidRDefault="00AC09C4" w:rsidP="008B7B52">
      <w:pPr>
        <w:spacing w:before="60" w:after="60" w:line="344" w:lineRule="exact"/>
        <w:ind w:right="-8" w:firstLine="709"/>
        <w:jc w:val="both"/>
        <w:outlineLvl w:val="5"/>
        <w:rPr>
          <w:rFonts w:ascii="Times New Roman" w:hAnsi="Times New Roman"/>
          <w:color w:val="000000" w:themeColor="text1"/>
          <w:sz w:val="28"/>
          <w:szCs w:val="28"/>
        </w:rPr>
      </w:pPr>
      <w:r w:rsidRPr="00AC09C4">
        <w:rPr>
          <w:rFonts w:ascii="Times New Roman" w:hAnsi="Times New Roman"/>
          <w:color w:val="000000" w:themeColor="text1"/>
          <w:sz w:val="28"/>
          <w:szCs w:val="28"/>
        </w:rPr>
        <w:t xml:space="preserve">7. Ngày </w:t>
      </w:r>
      <w:r w:rsidRPr="00AC09C4">
        <w:rPr>
          <w:rFonts w:ascii="Times New Roman" w:hAnsi="Times New Roman"/>
          <w:color w:val="000000" w:themeColor="text1"/>
          <w:sz w:val="28"/>
          <w:szCs w:val="28"/>
          <w:lang w:val="en-US"/>
        </w:rPr>
        <w:t xml:space="preserve">17 </w:t>
      </w:r>
      <w:r w:rsidRPr="00AC09C4">
        <w:rPr>
          <w:rFonts w:ascii="Times New Roman" w:hAnsi="Times New Roman"/>
          <w:color w:val="000000" w:themeColor="text1"/>
          <w:sz w:val="28"/>
          <w:szCs w:val="28"/>
        </w:rPr>
        <w:t xml:space="preserve">tháng </w:t>
      </w:r>
      <w:r w:rsidRPr="00AC09C4">
        <w:rPr>
          <w:rFonts w:ascii="Times New Roman" w:hAnsi="Times New Roman"/>
          <w:color w:val="000000" w:themeColor="text1"/>
          <w:sz w:val="28"/>
          <w:szCs w:val="28"/>
          <w:lang w:val="en-US"/>
        </w:rPr>
        <w:t>5</w:t>
      </w:r>
      <w:r w:rsidRPr="00AC09C4">
        <w:rPr>
          <w:rFonts w:ascii="Times New Roman" w:hAnsi="Times New Roman"/>
          <w:color w:val="000000" w:themeColor="text1"/>
          <w:sz w:val="28"/>
          <w:szCs w:val="28"/>
        </w:rPr>
        <w:t xml:space="preserve"> năm 2018, Bộ GTVT có Công văn số </w:t>
      </w:r>
      <w:r w:rsidRPr="00AC09C4">
        <w:rPr>
          <w:rFonts w:ascii="Times New Roman" w:hAnsi="Times New Roman"/>
          <w:color w:val="000000" w:themeColor="text1"/>
          <w:sz w:val="28"/>
          <w:szCs w:val="28"/>
          <w:lang w:val="en-US"/>
        </w:rPr>
        <w:t>5146</w:t>
      </w:r>
      <w:r w:rsidRPr="00AC09C4">
        <w:rPr>
          <w:rFonts w:ascii="Times New Roman" w:hAnsi="Times New Roman"/>
          <w:color w:val="000000" w:themeColor="text1"/>
          <w:sz w:val="28"/>
          <w:szCs w:val="28"/>
        </w:rPr>
        <w:t>/BGTVT-VT gửi Bộ Tư pháp lấy ý kiến thẩm định đối với Dự thảo Nghị định. Ngày</w:t>
      </w:r>
      <w:r w:rsidRPr="00AC09C4">
        <w:rPr>
          <w:rFonts w:ascii="Times New Roman" w:hAnsi="Times New Roman"/>
          <w:color w:val="000000" w:themeColor="text1"/>
          <w:sz w:val="28"/>
          <w:szCs w:val="28"/>
          <w:lang w:val="en-US"/>
        </w:rPr>
        <w:t xml:space="preserve"> 15 </w:t>
      </w:r>
      <w:r w:rsidRPr="00AC09C4">
        <w:rPr>
          <w:rFonts w:ascii="Times New Roman" w:hAnsi="Times New Roman"/>
          <w:color w:val="000000" w:themeColor="text1"/>
          <w:sz w:val="28"/>
          <w:szCs w:val="28"/>
        </w:rPr>
        <w:t xml:space="preserve">tháng </w:t>
      </w:r>
      <w:r w:rsidRPr="00AC09C4">
        <w:rPr>
          <w:rFonts w:ascii="Times New Roman" w:hAnsi="Times New Roman"/>
          <w:color w:val="000000" w:themeColor="text1"/>
          <w:sz w:val="28"/>
          <w:szCs w:val="28"/>
          <w:lang w:val="en-US"/>
        </w:rPr>
        <w:t>06</w:t>
      </w:r>
      <w:r w:rsidRPr="00AC09C4">
        <w:rPr>
          <w:rFonts w:ascii="Times New Roman" w:hAnsi="Times New Roman"/>
          <w:color w:val="000000" w:themeColor="text1"/>
          <w:sz w:val="28"/>
          <w:szCs w:val="28"/>
        </w:rPr>
        <w:t xml:space="preserve"> năm 2018, Bộ Tư pháp có văn bản thẩm định số </w:t>
      </w:r>
      <w:r w:rsidRPr="00AC09C4">
        <w:rPr>
          <w:rFonts w:ascii="Times New Roman" w:hAnsi="Times New Roman"/>
          <w:color w:val="000000" w:themeColor="text1"/>
          <w:sz w:val="28"/>
          <w:szCs w:val="28"/>
          <w:lang w:val="en-US"/>
        </w:rPr>
        <w:t>137</w:t>
      </w:r>
      <w:r w:rsidRPr="00AC09C4">
        <w:rPr>
          <w:rFonts w:ascii="Times New Roman" w:hAnsi="Times New Roman"/>
          <w:color w:val="000000" w:themeColor="text1"/>
          <w:sz w:val="28"/>
          <w:szCs w:val="28"/>
        </w:rPr>
        <w:t xml:space="preserve">/BC-BTP, Bộ GTVT đã trình Chính phủ hồ sơ </w:t>
      </w:r>
      <w:r w:rsidRPr="00AC09C4">
        <w:rPr>
          <w:rFonts w:ascii="Times New Roman" w:hAnsi="Times New Roman"/>
          <w:b/>
          <w:color w:val="000000" w:themeColor="text1"/>
          <w:sz w:val="28"/>
          <w:szCs w:val="28"/>
        </w:rPr>
        <w:t>(lần 2)</w:t>
      </w:r>
      <w:r w:rsidRPr="00AC09C4">
        <w:rPr>
          <w:rFonts w:ascii="Times New Roman" w:hAnsi="Times New Roman"/>
          <w:color w:val="000000" w:themeColor="text1"/>
          <w:sz w:val="28"/>
          <w:szCs w:val="28"/>
        </w:rPr>
        <w:t xml:space="preserve"> dự thảo Nghị định tại Tờ trình số 7651/TTr-BGTVT</w:t>
      </w:r>
      <w:r w:rsidRPr="00AC09C4">
        <w:rPr>
          <w:rFonts w:ascii="Times New Roman" w:hAnsi="Times New Roman"/>
          <w:color w:val="000000" w:themeColor="text1"/>
          <w:sz w:val="28"/>
          <w:szCs w:val="28"/>
          <w:lang w:val="en-US"/>
        </w:rPr>
        <w:t xml:space="preserve"> n</w:t>
      </w:r>
      <w:r w:rsidR="00A2184B" w:rsidRPr="00AC09C4">
        <w:rPr>
          <w:rFonts w:ascii="Times New Roman" w:hAnsi="Times New Roman"/>
          <w:color w:val="000000" w:themeColor="text1"/>
          <w:sz w:val="28"/>
          <w:szCs w:val="28"/>
        </w:rPr>
        <w:t>gày 13</w:t>
      </w:r>
      <w:r w:rsidR="008B7B52">
        <w:rPr>
          <w:rFonts w:ascii="Times New Roman" w:hAnsi="Times New Roman"/>
          <w:color w:val="000000" w:themeColor="text1"/>
          <w:sz w:val="28"/>
          <w:szCs w:val="28"/>
          <w:lang w:val="en-US"/>
        </w:rPr>
        <w:t xml:space="preserve"> tháng </w:t>
      </w:r>
      <w:r w:rsidR="00A2184B" w:rsidRPr="00AC09C4">
        <w:rPr>
          <w:rFonts w:ascii="Times New Roman" w:hAnsi="Times New Roman"/>
          <w:color w:val="000000" w:themeColor="text1"/>
          <w:sz w:val="28"/>
          <w:szCs w:val="28"/>
        </w:rPr>
        <w:t>7</w:t>
      </w:r>
      <w:r w:rsidR="008B7B52">
        <w:rPr>
          <w:rFonts w:ascii="Times New Roman" w:hAnsi="Times New Roman"/>
          <w:color w:val="000000" w:themeColor="text1"/>
          <w:sz w:val="28"/>
          <w:szCs w:val="28"/>
          <w:lang w:val="en-US"/>
        </w:rPr>
        <w:t xml:space="preserve"> năm </w:t>
      </w:r>
      <w:r w:rsidR="00A2184B" w:rsidRPr="00AC09C4">
        <w:rPr>
          <w:rFonts w:ascii="Times New Roman" w:hAnsi="Times New Roman"/>
          <w:color w:val="000000" w:themeColor="text1"/>
          <w:sz w:val="28"/>
          <w:szCs w:val="28"/>
        </w:rPr>
        <w:t>2018.</w:t>
      </w:r>
    </w:p>
    <w:p w:rsidR="00A2184B" w:rsidRPr="001078F0" w:rsidRDefault="00AC09C4" w:rsidP="008B7B52">
      <w:pPr>
        <w:spacing w:before="60" w:after="60" w:line="344" w:lineRule="exact"/>
        <w:ind w:firstLine="709"/>
        <w:jc w:val="both"/>
        <w:rPr>
          <w:rFonts w:ascii="Times New Roman" w:hAnsi="Times New Roman"/>
          <w:color w:val="000000"/>
          <w:sz w:val="28"/>
          <w:szCs w:val="28"/>
        </w:rPr>
      </w:pPr>
      <w:r>
        <w:rPr>
          <w:rFonts w:ascii="Times New Roman" w:hAnsi="Times New Roman"/>
          <w:color w:val="000000"/>
          <w:sz w:val="28"/>
          <w:szCs w:val="28"/>
          <w:lang w:val="en-US"/>
        </w:rPr>
        <w:t xml:space="preserve">8. </w:t>
      </w:r>
      <w:r w:rsidR="00A2184B" w:rsidRPr="001078F0">
        <w:rPr>
          <w:rFonts w:ascii="Times New Roman" w:hAnsi="Times New Roman"/>
          <w:color w:val="000000"/>
          <w:sz w:val="28"/>
          <w:szCs w:val="28"/>
        </w:rPr>
        <w:t>Ngày 16</w:t>
      </w:r>
      <w:r w:rsidR="008B7B52">
        <w:rPr>
          <w:rFonts w:ascii="Times New Roman" w:hAnsi="Times New Roman"/>
          <w:color w:val="000000"/>
          <w:sz w:val="28"/>
          <w:szCs w:val="28"/>
          <w:lang w:val="en-US"/>
        </w:rPr>
        <w:t xml:space="preserve"> tháng </w:t>
      </w:r>
      <w:r w:rsidR="00A2184B" w:rsidRPr="001078F0">
        <w:rPr>
          <w:rFonts w:ascii="Times New Roman" w:hAnsi="Times New Roman"/>
          <w:color w:val="000000"/>
          <w:sz w:val="28"/>
          <w:szCs w:val="28"/>
        </w:rPr>
        <w:t>8</w:t>
      </w:r>
      <w:r w:rsidR="008B7B52">
        <w:rPr>
          <w:rFonts w:ascii="Times New Roman" w:hAnsi="Times New Roman"/>
          <w:color w:val="000000"/>
          <w:sz w:val="28"/>
          <w:szCs w:val="28"/>
          <w:lang w:val="en-US"/>
        </w:rPr>
        <w:t xml:space="preserve"> năm </w:t>
      </w:r>
      <w:r w:rsidR="00A2184B" w:rsidRPr="001078F0">
        <w:rPr>
          <w:rFonts w:ascii="Times New Roman" w:hAnsi="Times New Roman"/>
          <w:color w:val="000000"/>
          <w:sz w:val="28"/>
          <w:szCs w:val="28"/>
        </w:rPr>
        <w:t>2019, Phó Thủ tướng Trịnh Đình Dũng đã họp với đại diện của các cơ quan, đơn vị để nghe báo cáo về dự thảo Nghị định. Sau cuộc họ</w:t>
      </w:r>
      <w:r w:rsidR="00A2184B">
        <w:rPr>
          <w:rFonts w:ascii="Times New Roman" w:hAnsi="Times New Roman"/>
          <w:color w:val="000000"/>
          <w:sz w:val="28"/>
          <w:szCs w:val="28"/>
        </w:rPr>
        <w:t>p nói trên</w:t>
      </w:r>
      <w:r w:rsidR="00A2184B" w:rsidRPr="001078F0">
        <w:rPr>
          <w:rFonts w:ascii="Times New Roman" w:hAnsi="Times New Roman"/>
          <w:color w:val="000000"/>
          <w:sz w:val="28"/>
          <w:szCs w:val="28"/>
        </w:rPr>
        <w:t xml:space="preserve">, căn cứ ý kiến chỉ đạo của Phó Thủ tướng, Cục HKVN đã </w:t>
      </w:r>
      <w:r w:rsidR="00A2184B">
        <w:rPr>
          <w:rFonts w:ascii="Times New Roman" w:hAnsi="Times New Roman"/>
          <w:color w:val="000000"/>
          <w:sz w:val="28"/>
          <w:szCs w:val="28"/>
        </w:rPr>
        <w:t>tiếp thu, giải trình và chỉnh lý một số nội dung của dự thảo Nghị định.</w:t>
      </w:r>
    </w:p>
    <w:p w:rsidR="00A2184B" w:rsidRDefault="00AC09C4" w:rsidP="008B7B52">
      <w:pPr>
        <w:spacing w:before="60" w:after="60" w:line="344" w:lineRule="exact"/>
        <w:ind w:firstLine="709"/>
        <w:jc w:val="both"/>
        <w:rPr>
          <w:rFonts w:ascii="Times New Roman" w:hAnsi="Times New Roman"/>
          <w:color w:val="000000" w:themeColor="text1"/>
          <w:sz w:val="28"/>
          <w:szCs w:val="28"/>
          <w:lang w:val="en-US"/>
        </w:rPr>
      </w:pPr>
      <w:r>
        <w:rPr>
          <w:rFonts w:ascii="Times New Roman" w:hAnsi="Times New Roman"/>
          <w:b/>
          <w:color w:val="000000" w:themeColor="text1"/>
          <w:sz w:val="28"/>
          <w:szCs w:val="28"/>
          <w:lang w:val="en-US"/>
        </w:rPr>
        <w:t>9</w:t>
      </w:r>
      <w:r w:rsidR="00A2184B" w:rsidRPr="00BE62B9">
        <w:rPr>
          <w:rFonts w:ascii="Times New Roman" w:hAnsi="Times New Roman"/>
          <w:b/>
          <w:color w:val="000000" w:themeColor="text1"/>
          <w:sz w:val="28"/>
          <w:szCs w:val="28"/>
        </w:rPr>
        <w:t xml:space="preserve">. </w:t>
      </w:r>
      <w:r w:rsidR="00A2184B">
        <w:rPr>
          <w:rFonts w:ascii="Times New Roman" w:hAnsi="Times New Roman"/>
          <w:color w:val="000000" w:themeColor="text1"/>
          <w:sz w:val="28"/>
          <w:szCs w:val="28"/>
        </w:rPr>
        <w:t>Thực hiện ý kiến chỉ đạo của Phó Thủ tướng Trịnh Đình Dũng và ý kiến góp ý của Bộ Tư pháp, Bộ GTVT đã lập Hồ sơ đề nghị xây dựng dự thảo Nghị định về công tác bảo đảm chuyến bay chuyên cơ, chuyên khoang (thay thế Nghị định số 03/2009/NĐ-CP ngày 09 tháng 01 năm 2009), xin ý kiến của các Bộ, ngành liên quan (</w:t>
      </w:r>
      <w:r w:rsidR="008B7B52">
        <w:rPr>
          <w:rFonts w:ascii="Times New Roman" w:hAnsi="Times New Roman"/>
          <w:color w:val="000000" w:themeColor="text1"/>
          <w:sz w:val="28"/>
          <w:szCs w:val="28"/>
          <w:lang w:val="en-US"/>
        </w:rPr>
        <w:t xml:space="preserve">Công </w:t>
      </w:r>
      <w:r w:rsidR="00A2184B">
        <w:rPr>
          <w:rFonts w:ascii="Times New Roman" w:hAnsi="Times New Roman"/>
          <w:color w:val="000000" w:themeColor="text1"/>
          <w:sz w:val="28"/>
          <w:szCs w:val="28"/>
        </w:rPr>
        <w:t xml:space="preserve">văn số 9352/BGTVT-VT ngày 03 tháng 10 năm 2019); xin ý kiến thẩm định của Bộ Tư pháp (văn bản số 10910/BGTVT-VT </w:t>
      </w:r>
      <w:r w:rsidR="00A2184B">
        <w:rPr>
          <w:rFonts w:ascii="Times New Roman" w:hAnsi="Times New Roman"/>
          <w:color w:val="000000" w:themeColor="text1"/>
          <w:sz w:val="28"/>
          <w:szCs w:val="28"/>
        </w:rPr>
        <w:lastRenderedPageBreak/>
        <w:t xml:space="preserve">ngày 15 tháng 11 năm 2019). </w:t>
      </w:r>
      <w:r>
        <w:rPr>
          <w:rFonts w:ascii="Times New Roman" w:hAnsi="Times New Roman"/>
          <w:color w:val="000000" w:themeColor="text1"/>
          <w:sz w:val="28"/>
          <w:szCs w:val="28"/>
          <w:lang w:val="en-US"/>
        </w:rPr>
        <w:t>Trên cơ sở</w:t>
      </w:r>
      <w:r w:rsidR="00A2184B">
        <w:rPr>
          <w:rFonts w:ascii="Times New Roman" w:hAnsi="Times New Roman"/>
          <w:color w:val="000000" w:themeColor="text1"/>
          <w:sz w:val="28"/>
          <w:szCs w:val="28"/>
        </w:rPr>
        <w:t xml:space="preserve"> ý kiến thẩm định</w:t>
      </w:r>
      <w:r>
        <w:rPr>
          <w:rFonts w:ascii="Times New Roman" w:hAnsi="Times New Roman"/>
          <w:color w:val="000000" w:themeColor="text1"/>
          <w:sz w:val="28"/>
          <w:szCs w:val="28"/>
          <w:lang w:val="en-US"/>
        </w:rPr>
        <w:t xml:space="preserve"> của Bộ Tư pháp về</w:t>
      </w:r>
      <w:r w:rsidR="00A2184B">
        <w:rPr>
          <w:rFonts w:ascii="Times New Roman" w:hAnsi="Times New Roman"/>
          <w:color w:val="000000" w:themeColor="text1"/>
          <w:sz w:val="28"/>
          <w:szCs w:val="28"/>
        </w:rPr>
        <w:t xml:space="preserve"> Hồ sơ đề nghị xây dựng dự thảo Nghị định về công tác bảo đảm chuyến bay chuyên cơ, chuyên khoang (thay thế Nghị định số 03/2009/NĐ-CP ngày 09 tháng 01 năm 2009) tại văn bản số 277/BCTĐ-BTP ngày 26 tháng 12 năm 2019</w:t>
      </w:r>
      <w:r>
        <w:rPr>
          <w:rFonts w:ascii="Times New Roman" w:hAnsi="Times New Roman"/>
          <w:color w:val="000000" w:themeColor="text1"/>
          <w:sz w:val="28"/>
          <w:szCs w:val="28"/>
          <w:lang w:val="en-US"/>
        </w:rPr>
        <w:t xml:space="preserve">, </w:t>
      </w:r>
      <w:r w:rsidR="00A2184B">
        <w:rPr>
          <w:rFonts w:ascii="Times New Roman" w:hAnsi="Times New Roman"/>
          <w:color w:val="000000" w:themeColor="text1"/>
          <w:sz w:val="28"/>
          <w:szCs w:val="28"/>
        </w:rPr>
        <w:t xml:space="preserve">Bộ GTVT đã </w:t>
      </w:r>
      <w:r w:rsidR="00A2184B">
        <w:rPr>
          <w:rFonts w:ascii="Times New Roman" w:eastAsia="Times New Roman" w:hAnsi="Times New Roman"/>
          <w:color w:val="000000" w:themeColor="text1"/>
          <w:sz w:val="28"/>
          <w:szCs w:val="28"/>
        </w:rPr>
        <w:t>báo cáo Chính phủ về việc ban hành Nghị quyết thông qua đề nghị xây dựng</w:t>
      </w:r>
      <w:r w:rsidR="00A2184B">
        <w:rPr>
          <w:rFonts w:ascii="Times New Roman" w:hAnsi="Times New Roman"/>
          <w:color w:val="000000" w:themeColor="text1"/>
          <w:sz w:val="28"/>
          <w:szCs w:val="28"/>
        </w:rPr>
        <w:t xml:space="preserve"> Nghị định </w:t>
      </w:r>
      <w:r w:rsidR="00A2184B">
        <w:rPr>
          <w:rFonts w:ascii="Times New Roman" w:eastAsia="Times New Roman" w:hAnsi="Times New Roman"/>
          <w:color w:val="000000" w:themeColor="text1"/>
          <w:sz w:val="28"/>
          <w:szCs w:val="28"/>
          <w:lang w:val="nl-NL"/>
        </w:rPr>
        <w:t>về công tác bảo đảm chuyến bay chuyên cơ, chuyên khoang (thay thế Nghị định số 03/2009/NĐ-CP ngày 09 tháng 01 năm 2009)</w:t>
      </w:r>
      <w:r w:rsidR="00A2184B">
        <w:rPr>
          <w:rFonts w:ascii="Times New Roman" w:hAnsi="Times New Roman"/>
          <w:color w:val="000000" w:themeColor="text1"/>
          <w:sz w:val="28"/>
          <w:szCs w:val="28"/>
        </w:rPr>
        <w:t xml:space="preserve"> tại Tờ trình số 1313/TTr-BGTVT ngày 18</w:t>
      </w:r>
      <w:r w:rsidR="008B7B52">
        <w:rPr>
          <w:rFonts w:ascii="Times New Roman" w:hAnsi="Times New Roman"/>
          <w:color w:val="000000" w:themeColor="text1"/>
          <w:sz w:val="28"/>
          <w:szCs w:val="28"/>
          <w:lang w:val="en-US"/>
        </w:rPr>
        <w:t xml:space="preserve"> tháng </w:t>
      </w:r>
      <w:r w:rsidR="00A2184B">
        <w:rPr>
          <w:rFonts w:ascii="Times New Roman" w:hAnsi="Times New Roman"/>
          <w:color w:val="000000" w:themeColor="text1"/>
          <w:sz w:val="28"/>
          <w:szCs w:val="28"/>
        </w:rPr>
        <w:t>02</w:t>
      </w:r>
      <w:r w:rsidR="008B7B52">
        <w:rPr>
          <w:rFonts w:ascii="Times New Roman" w:hAnsi="Times New Roman"/>
          <w:color w:val="000000" w:themeColor="text1"/>
          <w:sz w:val="28"/>
          <w:szCs w:val="28"/>
          <w:lang w:val="en-US"/>
        </w:rPr>
        <w:t xml:space="preserve"> năm </w:t>
      </w:r>
      <w:r w:rsidR="00A2184B">
        <w:rPr>
          <w:rFonts w:ascii="Times New Roman" w:hAnsi="Times New Roman"/>
          <w:color w:val="000000" w:themeColor="text1"/>
          <w:sz w:val="28"/>
          <w:szCs w:val="28"/>
        </w:rPr>
        <w:t xml:space="preserve">2020. </w:t>
      </w:r>
    </w:p>
    <w:p w:rsidR="00AC09C4" w:rsidRPr="00DC48D1" w:rsidRDefault="00AC09C4" w:rsidP="008B7B52">
      <w:pPr>
        <w:spacing w:before="60" w:after="60" w:line="338" w:lineRule="exact"/>
        <w:ind w:firstLine="709"/>
        <w:jc w:val="both"/>
        <w:rPr>
          <w:rFonts w:ascii="Times New Roman" w:hAnsi="Times New Roman"/>
          <w:color w:val="000000" w:themeColor="text1"/>
          <w:sz w:val="28"/>
          <w:szCs w:val="28"/>
          <w:lang w:val="en-US"/>
        </w:rPr>
      </w:pPr>
      <w:r w:rsidRPr="00DC48D1">
        <w:rPr>
          <w:rFonts w:ascii="Times New Roman" w:hAnsi="Times New Roman"/>
          <w:color w:val="000000" w:themeColor="text1"/>
          <w:sz w:val="28"/>
          <w:szCs w:val="28"/>
          <w:lang w:val="en-US"/>
        </w:rPr>
        <w:t>Ngày</w:t>
      </w:r>
      <w:r w:rsidR="00DC48D1" w:rsidRPr="00DC48D1">
        <w:rPr>
          <w:rFonts w:ascii="Times New Roman" w:hAnsi="Times New Roman"/>
          <w:color w:val="000000" w:themeColor="text1"/>
          <w:sz w:val="28"/>
          <w:szCs w:val="28"/>
          <w:lang w:val="en-US"/>
        </w:rPr>
        <w:t xml:space="preserve"> 07</w:t>
      </w:r>
      <w:r w:rsidR="008B7B52">
        <w:rPr>
          <w:rFonts w:ascii="Times New Roman" w:hAnsi="Times New Roman"/>
          <w:color w:val="000000" w:themeColor="text1"/>
          <w:sz w:val="28"/>
          <w:szCs w:val="28"/>
          <w:lang w:val="en-US"/>
        </w:rPr>
        <w:t xml:space="preserve"> tháng </w:t>
      </w:r>
      <w:r w:rsidR="00DC48D1" w:rsidRPr="00DC48D1">
        <w:rPr>
          <w:rFonts w:ascii="Times New Roman" w:hAnsi="Times New Roman"/>
          <w:color w:val="000000" w:themeColor="text1"/>
          <w:sz w:val="28"/>
          <w:szCs w:val="28"/>
          <w:lang w:val="en-US"/>
        </w:rPr>
        <w:t>10</w:t>
      </w:r>
      <w:r w:rsidR="008B7B52">
        <w:rPr>
          <w:rFonts w:ascii="Times New Roman" w:hAnsi="Times New Roman"/>
          <w:color w:val="000000" w:themeColor="text1"/>
          <w:sz w:val="28"/>
          <w:szCs w:val="28"/>
          <w:lang w:val="en-US"/>
        </w:rPr>
        <w:t xml:space="preserve"> năm </w:t>
      </w:r>
      <w:bookmarkStart w:id="0" w:name="_GoBack"/>
      <w:bookmarkEnd w:id="0"/>
      <w:r w:rsidR="00DC48D1" w:rsidRPr="00DC48D1">
        <w:rPr>
          <w:rFonts w:ascii="Times New Roman" w:hAnsi="Times New Roman"/>
          <w:color w:val="000000" w:themeColor="text1"/>
          <w:sz w:val="28"/>
          <w:szCs w:val="28"/>
          <w:lang w:val="en-US"/>
        </w:rPr>
        <w:t>2020</w:t>
      </w:r>
      <w:r w:rsidRPr="00DC48D1">
        <w:rPr>
          <w:rFonts w:ascii="Times New Roman" w:hAnsi="Times New Roman"/>
          <w:color w:val="000000" w:themeColor="text1"/>
          <w:sz w:val="28"/>
          <w:szCs w:val="28"/>
          <w:lang w:val="en-US"/>
        </w:rPr>
        <w:t xml:space="preserve">, Chính phủ đã </w:t>
      </w:r>
      <w:r w:rsidR="00DC48D1" w:rsidRPr="00DC48D1">
        <w:rPr>
          <w:rFonts w:ascii="Times New Roman" w:hAnsi="Times New Roman"/>
          <w:color w:val="000000" w:themeColor="text1"/>
          <w:sz w:val="28"/>
          <w:szCs w:val="28"/>
          <w:lang w:val="en-US"/>
        </w:rPr>
        <w:t>thông qua</w:t>
      </w:r>
      <w:r w:rsidRPr="00DC48D1">
        <w:rPr>
          <w:rFonts w:ascii="Times New Roman" w:hAnsi="Times New Roman"/>
          <w:color w:val="000000" w:themeColor="text1"/>
          <w:sz w:val="28"/>
          <w:szCs w:val="28"/>
          <w:lang w:val="en-US"/>
        </w:rPr>
        <w:t xml:space="preserve"> Nghị quyết số</w:t>
      </w:r>
      <w:r w:rsidR="00DC48D1" w:rsidRPr="00DC48D1">
        <w:rPr>
          <w:rFonts w:ascii="Times New Roman" w:hAnsi="Times New Roman"/>
          <w:color w:val="000000" w:themeColor="text1"/>
          <w:sz w:val="28"/>
          <w:szCs w:val="28"/>
          <w:lang w:val="en-US"/>
        </w:rPr>
        <w:t xml:space="preserve"> 145/NQ-CP về việc thông qua </w:t>
      </w:r>
      <w:r w:rsidR="00DC48D1" w:rsidRPr="00DC48D1">
        <w:rPr>
          <w:rFonts w:ascii="Times New Roman" w:eastAsia="Times New Roman" w:hAnsi="Times New Roman"/>
          <w:color w:val="000000" w:themeColor="text1"/>
          <w:sz w:val="28"/>
          <w:szCs w:val="28"/>
          <w:lang w:val="nl-NL"/>
        </w:rPr>
        <w:t>đề nghị xây dựng Nghị định quy định về công tác bảo đảm chuyến bay chuyên cơ, chuyên khoang</w:t>
      </w:r>
      <w:r w:rsidR="00DC48D1">
        <w:rPr>
          <w:rFonts w:ascii="Times New Roman" w:eastAsia="Times New Roman" w:hAnsi="Times New Roman"/>
          <w:color w:val="000000" w:themeColor="text1"/>
          <w:sz w:val="28"/>
          <w:szCs w:val="28"/>
          <w:lang w:val="nl-NL"/>
        </w:rPr>
        <w:t xml:space="preserve"> (theo trình tự, thủ tục rút gọn).</w:t>
      </w:r>
    </w:p>
    <w:p w:rsidR="00A2184B" w:rsidRDefault="00A2184B" w:rsidP="008B7B52">
      <w:pPr>
        <w:spacing w:before="60" w:after="60" w:line="338" w:lineRule="exact"/>
        <w:ind w:firstLine="720"/>
        <w:jc w:val="both"/>
        <w:rPr>
          <w:rFonts w:ascii="Times New Roman" w:hAnsi="Times New Roman"/>
          <w:b/>
          <w:color w:val="000000" w:themeColor="text1"/>
          <w:sz w:val="28"/>
          <w:szCs w:val="28"/>
        </w:rPr>
      </w:pPr>
      <w:r>
        <w:rPr>
          <w:rFonts w:ascii="Times New Roman" w:eastAsia="Times New Roman" w:hAnsi="Times New Roman"/>
          <w:b/>
          <w:color w:val="000000" w:themeColor="text1"/>
          <w:spacing w:val="-4"/>
          <w:sz w:val="28"/>
          <w:szCs w:val="28"/>
        </w:rPr>
        <w:t xml:space="preserve">V. </w:t>
      </w:r>
      <w:r>
        <w:rPr>
          <w:rFonts w:ascii="Times New Roman" w:hAnsi="Times New Roman"/>
          <w:b/>
          <w:color w:val="000000" w:themeColor="text1"/>
          <w:sz w:val="28"/>
          <w:szCs w:val="28"/>
        </w:rPr>
        <w:t>Bố cục và nội dung của Dự thảo Nghị định</w:t>
      </w:r>
    </w:p>
    <w:p w:rsidR="00A2184B" w:rsidRDefault="00A2184B" w:rsidP="008B7B52">
      <w:pPr>
        <w:spacing w:before="60" w:after="60" w:line="338" w:lineRule="exact"/>
        <w:ind w:firstLine="709"/>
        <w:jc w:val="both"/>
        <w:rPr>
          <w:rFonts w:ascii="Times New Roman" w:eastAsia="Times New Roman" w:hAnsi="Times New Roman"/>
          <w:color w:val="000000" w:themeColor="text1"/>
          <w:spacing w:val="-6"/>
          <w:sz w:val="28"/>
          <w:szCs w:val="28"/>
        </w:rPr>
      </w:pPr>
      <w:r>
        <w:rPr>
          <w:rFonts w:ascii="Times New Roman" w:hAnsi="Times New Roman"/>
          <w:color w:val="000000" w:themeColor="text1"/>
          <w:spacing w:val="-6"/>
          <w:sz w:val="28"/>
          <w:szCs w:val="28"/>
        </w:rPr>
        <w:t xml:space="preserve">1. Bố cục của Dự thảo Nghị định gồm </w:t>
      </w:r>
      <w:r>
        <w:rPr>
          <w:rFonts w:ascii="Times New Roman" w:eastAsia="Times New Roman" w:hAnsi="Times New Roman"/>
          <w:color w:val="000000" w:themeColor="text1"/>
          <w:spacing w:val="-6"/>
          <w:sz w:val="28"/>
          <w:szCs w:val="28"/>
        </w:rPr>
        <w:t xml:space="preserve">5 Chương </w:t>
      </w:r>
      <w:r>
        <w:rPr>
          <w:rFonts w:ascii="Times New Roman" w:eastAsia="Times New Roman" w:hAnsi="Times New Roman"/>
          <w:color w:val="000000" w:themeColor="text1"/>
          <w:spacing w:val="-6"/>
          <w:sz w:val="28"/>
          <w:szCs w:val="28"/>
          <w:lang w:val="en-US"/>
        </w:rPr>
        <w:t>với</w:t>
      </w:r>
      <w:r>
        <w:rPr>
          <w:rFonts w:ascii="Times New Roman" w:eastAsia="Times New Roman" w:hAnsi="Times New Roman"/>
          <w:color w:val="000000" w:themeColor="text1"/>
          <w:spacing w:val="-6"/>
          <w:sz w:val="28"/>
          <w:szCs w:val="28"/>
        </w:rPr>
        <w:t xml:space="preserve"> 20 Điều, </w:t>
      </w:r>
      <w:r>
        <w:rPr>
          <w:rFonts w:ascii="Times New Roman" w:hAnsi="Times New Roman"/>
          <w:color w:val="000000" w:themeColor="text1"/>
          <w:spacing w:val="-6"/>
          <w:sz w:val="28"/>
          <w:szCs w:val="28"/>
        </w:rPr>
        <w:t>cụ thể như sau</w:t>
      </w:r>
      <w:r>
        <w:rPr>
          <w:rFonts w:ascii="Times New Roman" w:hAnsi="Times New Roman"/>
          <w:bCs/>
          <w:color w:val="000000" w:themeColor="text1"/>
          <w:spacing w:val="-6"/>
          <w:sz w:val="28"/>
          <w:szCs w:val="28"/>
        </w:rPr>
        <w:t>:</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 </w:t>
      </w:r>
      <w:r>
        <w:rPr>
          <w:rFonts w:ascii="Times New Roman" w:eastAsia="Times New Roman" w:hAnsi="Times New Roman"/>
          <w:b/>
          <w:color w:val="000000" w:themeColor="text1"/>
          <w:sz w:val="28"/>
          <w:szCs w:val="28"/>
        </w:rPr>
        <w:t>Chương I. Quy định chung</w:t>
      </w:r>
      <w:r>
        <w:rPr>
          <w:rFonts w:ascii="Times New Roman" w:eastAsia="Times New Roman" w:hAnsi="Times New Roman"/>
          <w:color w:val="000000" w:themeColor="text1"/>
          <w:sz w:val="28"/>
          <w:szCs w:val="28"/>
        </w:rPr>
        <w:t xml:space="preserve">: gồm 3 Điều (từ Điều 1đến Điều 3). </w:t>
      </w:r>
      <w:r>
        <w:rPr>
          <w:rFonts w:ascii="Times New Roman" w:hAnsi="Times New Roman"/>
          <w:color w:val="000000" w:themeColor="text1"/>
          <w:sz w:val="28"/>
          <w:szCs w:val="28"/>
        </w:rPr>
        <w:t xml:space="preserve">Nội dung của Chương này </w:t>
      </w:r>
      <w:r>
        <w:rPr>
          <w:rFonts w:ascii="Times New Roman" w:eastAsia="Times New Roman" w:hAnsi="Times New Roman"/>
          <w:color w:val="000000" w:themeColor="text1"/>
          <w:sz w:val="28"/>
          <w:szCs w:val="28"/>
        </w:rPr>
        <w:t>quy định về đối tượng điều chỉnh, phạm vi áp dụng, giải thích từ ngữ và nguyên tắc thực hiện chuyến bay chuyên cơ, chuyên khoang.</w:t>
      </w:r>
    </w:p>
    <w:p w:rsidR="00A2184B" w:rsidRDefault="00A2184B" w:rsidP="008B7B52">
      <w:pPr>
        <w:spacing w:before="60" w:after="60" w:line="338" w:lineRule="exact"/>
        <w:ind w:firstLine="709"/>
        <w:jc w:val="both"/>
        <w:rPr>
          <w:rFonts w:ascii="Times New Roman" w:eastAsia="Times New Roman" w:hAnsi="Times New Roman"/>
          <w:color w:val="000000" w:themeColor="text1"/>
          <w:spacing w:val="-4"/>
          <w:sz w:val="28"/>
          <w:szCs w:val="28"/>
        </w:rPr>
      </w:pPr>
      <w:r>
        <w:rPr>
          <w:rFonts w:ascii="Times New Roman" w:eastAsia="Times New Roman" w:hAnsi="Times New Roman"/>
          <w:color w:val="000000" w:themeColor="text1"/>
          <w:spacing w:val="-4"/>
          <w:sz w:val="28"/>
          <w:szCs w:val="28"/>
        </w:rPr>
        <w:t xml:space="preserve">- </w:t>
      </w:r>
      <w:r>
        <w:rPr>
          <w:rFonts w:ascii="Times New Roman" w:eastAsia="Times New Roman" w:hAnsi="Times New Roman"/>
          <w:b/>
          <w:color w:val="000000" w:themeColor="text1"/>
          <w:spacing w:val="-4"/>
          <w:sz w:val="28"/>
          <w:szCs w:val="28"/>
        </w:rPr>
        <w:t>Chương II. Bảo đảm chuyến bay chuyên cơ, chuyên khoang của Việt Nam</w:t>
      </w:r>
      <w:r>
        <w:rPr>
          <w:rFonts w:ascii="Times New Roman" w:eastAsia="Times New Roman" w:hAnsi="Times New Roman"/>
          <w:color w:val="000000" w:themeColor="text1"/>
          <w:spacing w:val="-4"/>
          <w:sz w:val="28"/>
          <w:szCs w:val="28"/>
        </w:rPr>
        <w:t>: gồm 4 Điều (từ Điều 4 đến Điều 7).</w:t>
      </w:r>
      <w:r>
        <w:rPr>
          <w:rFonts w:ascii="Times New Roman" w:hAnsi="Times New Roman"/>
          <w:color w:val="000000" w:themeColor="text1"/>
          <w:sz w:val="28"/>
          <w:szCs w:val="28"/>
        </w:rPr>
        <w:t xml:space="preserve"> Nội dung của Chương này</w:t>
      </w:r>
      <w:r>
        <w:rPr>
          <w:rFonts w:ascii="Times New Roman" w:eastAsia="Times New Roman" w:hAnsi="Times New Roman"/>
          <w:color w:val="000000" w:themeColor="text1"/>
          <w:spacing w:val="-4"/>
          <w:sz w:val="28"/>
          <w:szCs w:val="28"/>
        </w:rPr>
        <w:t xml:space="preserve"> quy định về đối tượng được phục vụ chuyến bay chuyên cơ, chuyên khoang của Việt Nam thống nhất với Luật Cảnh vệ năm 2017; cơ quan có thẩm quyền thông báo chuyến bay chuyên cơ, chuyên khoang của Việt Nam; Doanh nghiệp nhận đặt hàng, đơn vị được giao thực hiện chuyến bay chuyên cơ, chuyên khoang của Việt Nam; nội dung và thời hạn Thông báo chuyến bay chuyên cơ, chuyên khoang của Việt Nam.</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 </w:t>
      </w:r>
      <w:r>
        <w:rPr>
          <w:rFonts w:ascii="Times New Roman" w:eastAsia="Times New Roman" w:hAnsi="Times New Roman"/>
          <w:b/>
          <w:color w:val="000000" w:themeColor="text1"/>
          <w:sz w:val="28"/>
          <w:szCs w:val="28"/>
        </w:rPr>
        <w:t>Chương III. Bảo đảm chuyến bay chuyên cơ của nước ngoài</w:t>
      </w:r>
      <w:r>
        <w:rPr>
          <w:rFonts w:ascii="Times New Roman" w:eastAsia="Times New Roman" w:hAnsi="Times New Roman"/>
          <w:color w:val="000000" w:themeColor="text1"/>
          <w:sz w:val="28"/>
          <w:szCs w:val="28"/>
        </w:rPr>
        <w:t xml:space="preserve">: gồm 4 Điều (từ Điều 8 đến Điều 11). </w:t>
      </w:r>
      <w:r>
        <w:rPr>
          <w:rFonts w:ascii="Times New Roman" w:hAnsi="Times New Roman"/>
          <w:color w:val="000000" w:themeColor="text1"/>
          <w:sz w:val="28"/>
          <w:szCs w:val="28"/>
        </w:rPr>
        <w:t>Nội dung của Chương này</w:t>
      </w:r>
      <w:r>
        <w:rPr>
          <w:rFonts w:ascii="Times New Roman" w:eastAsia="Times New Roman" w:hAnsi="Times New Roman"/>
          <w:color w:val="000000" w:themeColor="text1"/>
          <w:sz w:val="28"/>
          <w:szCs w:val="28"/>
        </w:rPr>
        <w:t xml:space="preserve"> quy định việc áp dụng tiêu chuẩn, quy trình bảo đảm đối với chuyến bay chuyên cơ của nước ngoài bay đến, đi Việt Nam (cụ thể hóa đối tượng áp dụng theo tiêu chuẩn chuyên cơ đồng bộ nghi thức đón tiễn quy định tại Nghị định số 145/2013/NĐ-CP); cơ quan Việt Nam có thẩm quyền thông báo chuyến bay chuyên cơ của nước ngoài; nội dung và thời hạn thông báo chuyến bay chuyên cơ của nước ngoài.</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 </w:t>
      </w:r>
      <w:r>
        <w:rPr>
          <w:rFonts w:ascii="Times New Roman" w:eastAsia="Times New Roman" w:hAnsi="Times New Roman"/>
          <w:b/>
          <w:color w:val="000000" w:themeColor="text1"/>
          <w:sz w:val="28"/>
          <w:szCs w:val="28"/>
        </w:rPr>
        <w:t>Chương IV. Trách nhiệm của cơ quan, đơn vị có liên quan</w:t>
      </w:r>
      <w:r>
        <w:rPr>
          <w:rFonts w:ascii="Times New Roman" w:eastAsia="Times New Roman" w:hAnsi="Times New Roman"/>
          <w:color w:val="000000" w:themeColor="text1"/>
          <w:sz w:val="28"/>
          <w:szCs w:val="28"/>
        </w:rPr>
        <w:t xml:space="preserve">: gồm 7 Điều (từ Điều 12 đến Điều 18). </w:t>
      </w:r>
      <w:r>
        <w:rPr>
          <w:rFonts w:ascii="Times New Roman" w:hAnsi="Times New Roman"/>
          <w:color w:val="000000" w:themeColor="text1"/>
          <w:sz w:val="28"/>
          <w:szCs w:val="28"/>
        </w:rPr>
        <w:t>Nội dung của Chương này</w:t>
      </w:r>
      <w:r>
        <w:rPr>
          <w:rFonts w:ascii="Times New Roman" w:eastAsia="Times New Roman" w:hAnsi="Times New Roman"/>
          <w:color w:val="000000" w:themeColor="text1"/>
          <w:sz w:val="28"/>
          <w:szCs w:val="28"/>
        </w:rPr>
        <w:t xml:space="preserve"> quy định cụ thể trách nhiệm của các cơ quan, đơn vị có nhiệm vụ bảo đảm chuyến bay chuyên cơ, chuyên khoang.</w:t>
      </w:r>
    </w:p>
    <w:p w:rsidR="00A2184B" w:rsidRPr="008B7B52" w:rsidRDefault="00A2184B" w:rsidP="008B7B52">
      <w:pPr>
        <w:spacing w:before="60" w:after="60" w:line="338" w:lineRule="exact"/>
        <w:ind w:firstLine="709"/>
        <w:jc w:val="both"/>
        <w:rPr>
          <w:rFonts w:ascii="Times New Roman" w:eastAsia="Times New Roman" w:hAnsi="Times New Roman"/>
          <w:color w:val="000000" w:themeColor="text1"/>
          <w:spacing w:val="-2"/>
          <w:sz w:val="28"/>
          <w:szCs w:val="28"/>
        </w:rPr>
      </w:pPr>
      <w:r w:rsidRPr="008B7B52">
        <w:rPr>
          <w:rFonts w:ascii="Times New Roman" w:eastAsia="Times New Roman" w:hAnsi="Times New Roman"/>
          <w:color w:val="000000" w:themeColor="text1"/>
          <w:spacing w:val="-2"/>
          <w:sz w:val="28"/>
          <w:szCs w:val="28"/>
        </w:rPr>
        <w:t xml:space="preserve">- </w:t>
      </w:r>
      <w:r w:rsidRPr="008B7B52">
        <w:rPr>
          <w:rFonts w:ascii="Times New Roman" w:eastAsia="Times New Roman" w:hAnsi="Times New Roman"/>
          <w:b/>
          <w:color w:val="000000" w:themeColor="text1"/>
          <w:spacing w:val="-2"/>
          <w:sz w:val="28"/>
          <w:szCs w:val="28"/>
        </w:rPr>
        <w:t>Chương V. Điều khoản thi hành</w:t>
      </w:r>
      <w:r w:rsidRPr="008B7B52">
        <w:rPr>
          <w:rFonts w:ascii="Times New Roman" w:eastAsia="Times New Roman" w:hAnsi="Times New Roman"/>
          <w:color w:val="000000" w:themeColor="text1"/>
          <w:spacing w:val="-2"/>
          <w:sz w:val="28"/>
          <w:szCs w:val="28"/>
        </w:rPr>
        <w:t>: gồm 2 Điều (từ Điều 19 đến Điều 20).</w:t>
      </w:r>
      <w:r w:rsidRPr="008B7B52">
        <w:rPr>
          <w:rFonts w:ascii="Times New Roman" w:hAnsi="Times New Roman"/>
          <w:color w:val="000000" w:themeColor="text1"/>
          <w:spacing w:val="-2"/>
          <w:sz w:val="28"/>
          <w:szCs w:val="28"/>
        </w:rPr>
        <w:t xml:space="preserve"> </w:t>
      </w:r>
    </w:p>
    <w:p w:rsidR="00A2184B" w:rsidRDefault="00A2184B" w:rsidP="008B7B52">
      <w:pPr>
        <w:spacing w:before="60" w:after="60" w:line="338" w:lineRule="exact"/>
        <w:ind w:firstLine="709"/>
        <w:jc w:val="both"/>
        <w:rPr>
          <w:rFonts w:ascii="Times New Roman" w:eastAsia="Times New Roman" w:hAnsi="Times New Roman"/>
          <w:color w:val="000000" w:themeColor="text1"/>
          <w:spacing w:val="-4"/>
          <w:sz w:val="28"/>
          <w:szCs w:val="28"/>
        </w:rPr>
      </w:pPr>
      <w:r>
        <w:rPr>
          <w:rFonts w:ascii="Times New Roman" w:eastAsia="Times New Roman" w:hAnsi="Times New Roman"/>
          <w:color w:val="000000" w:themeColor="text1"/>
          <w:spacing w:val="-4"/>
          <w:sz w:val="28"/>
          <w:szCs w:val="28"/>
        </w:rPr>
        <w:t>2. Nội dung cơ bản của Nghị định</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 Cụ thể hóa khái niệm “chuyên cơ”, “chuyên khoang” theo Luật Cảnh vệ năm 2017 để Bộ </w:t>
      </w:r>
      <w:r>
        <w:rPr>
          <w:rFonts w:ascii="Times New Roman" w:eastAsia="Calibri" w:hAnsi="Times New Roman"/>
          <w:color w:val="000000" w:themeColor="text1"/>
          <w:sz w:val="28"/>
          <w:szCs w:val="28"/>
          <w:lang w:val="nl-NL"/>
        </w:rPr>
        <w:t>GTVT</w:t>
      </w:r>
      <w:r>
        <w:rPr>
          <w:rFonts w:ascii="Times New Roman" w:eastAsia="Times New Roman" w:hAnsi="Times New Roman"/>
          <w:color w:val="000000" w:themeColor="text1"/>
          <w:sz w:val="28"/>
          <w:szCs w:val="28"/>
        </w:rPr>
        <w:t xml:space="preserve"> làm căn cứ ban hành các tiêu chuẩn, quy trình, yêu cầu lựa chọn tàu bay, trang thiết bị, nhân viên hàng không phù hợp với pháp luật về cảnh vệ tăng cường bảo đảm an toàn, an ninh cho đối tượng cảnh vệ phù hợp với từng hình thức chuyến bay được cơ quan có thẩm quyền lựa chọn.</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pacing w:val="-4"/>
          <w:sz w:val="28"/>
          <w:szCs w:val="28"/>
        </w:rPr>
        <w:lastRenderedPageBreak/>
        <w:t xml:space="preserve">- </w:t>
      </w:r>
      <w:r>
        <w:rPr>
          <w:rFonts w:ascii="Times New Roman" w:eastAsia="Times New Roman" w:hAnsi="Times New Roman"/>
          <w:color w:val="000000" w:themeColor="text1"/>
          <w:sz w:val="28"/>
          <w:szCs w:val="28"/>
        </w:rPr>
        <w:t>Xác định đối tượng được phục vụ chuyến bay chuyên cơ của nước ngoài để từ đó quy định các tiêu chuẩn, quy trình phục vụ phù hợp với hình thức chuyến bay một cách thống nhất, thuận lợi, trọng thị theo đúng nghi lễ thống nhất với Luật Cảnh vệ 2017, Nghị định số 145/2013/NĐ-CP.</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nl-NL"/>
        </w:rPr>
        <w:t>- Quy định cụ thể hơn cơ chế trách nhiệm triển khai nhiệm vụ phục vụ chuyến bay chuyên cơ, chuyên khoang từ Cục Hàng không Việt Nam đối với: hãng hàng không và các đơn vị cung cấp dịch vụ khác tham gia nhiệm vụ bảo đảm chuyên cơ, chuyên khoang.</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nl-NL"/>
        </w:rPr>
        <w:t>- Điều chỉnh, bổ sung quy định liên quan đến công tác bảo đảm chuyến bay chuyên cơ thống nhất với các quy định quản lý giá theo pháp luật về giá và quản lý dịch vụ công ích trong việc đặt hàng thực hiện chuyến bay chuyên cơ và thanh toán chi phí chuyên cơ.</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nl-NL"/>
        </w:rPr>
        <w:t xml:space="preserve">3.Về nguồn nhân lực, tài chính đảm bảo thi hành Nghị định </w:t>
      </w:r>
    </w:p>
    <w:p w:rsidR="00A2184B" w:rsidRDefault="00A2184B" w:rsidP="008B7B52">
      <w:pPr>
        <w:spacing w:before="60" w:after="60" w:line="338" w:lineRule="exact"/>
        <w:ind w:firstLine="709"/>
        <w:jc w:val="both"/>
        <w:rPr>
          <w:rFonts w:ascii="Times New Roman" w:eastAsia="Times New Roman" w:hAnsi="Times New Roman"/>
          <w:color w:val="000000" w:themeColor="text1"/>
          <w:sz w:val="28"/>
          <w:szCs w:val="28"/>
          <w:lang w:val="nl-NL"/>
        </w:rPr>
      </w:pPr>
      <w:r>
        <w:rPr>
          <w:rFonts w:ascii="Times New Roman" w:eastAsia="Times New Roman" w:hAnsi="Times New Roman"/>
          <w:color w:val="000000" w:themeColor="text1"/>
          <w:sz w:val="28"/>
          <w:szCs w:val="28"/>
          <w:lang w:val="nl-NL"/>
        </w:rPr>
        <w:t xml:space="preserve">Dự thảo Nghị định về công tác bảo đảm chuyến bay chuyên cơ, chuyên khoang (thay thế Nghị định số 03/2009/NĐ-CP ngày 09 tháng 01 năm 2009) chủ yếu là các nhiệm vụ đã được quy định trong Nghị định số 03/2009/NĐ-CP và </w:t>
      </w:r>
      <w:r>
        <w:rPr>
          <w:rFonts w:ascii="Times New Roman" w:eastAsia="Times New Roman" w:hAnsi="Times New Roman"/>
          <w:color w:val="000000" w:themeColor="text1"/>
          <w:spacing w:val="-4"/>
          <w:sz w:val="28"/>
          <w:szCs w:val="28"/>
          <w:lang w:val="nl-NL"/>
        </w:rPr>
        <w:t>chỉ quy định cụ thể, rõ ràng hơn; không phát sinh yêu cầu về nhân lực và tài chính.</w:t>
      </w:r>
    </w:p>
    <w:p w:rsidR="00D50110" w:rsidRPr="004072FC" w:rsidRDefault="00A67CEC" w:rsidP="008B7B52">
      <w:pPr>
        <w:spacing w:before="60" w:after="60" w:line="338" w:lineRule="exact"/>
        <w:ind w:firstLine="709"/>
        <w:jc w:val="both"/>
        <w:rPr>
          <w:rFonts w:ascii="Times New Roman" w:eastAsia="Times New Roman" w:hAnsi="Times New Roman"/>
          <w:color w:val="000000" w:themeColor="text1"/>
          <w:spacing w:val="-4"/>
          <w:sz w:val="28"/>
          <w:szCs w:val="28"/>
        </w:rPr>
      </w:pPr>
      <w:r w:rsidRPr="004072FC">
        <w:rPr>
          <w:rFonts w:ascii="Times New Roman" w:eastAsia="Times New Roman" w:hAnsi="Times New Roman"/>
          <w:color w:val="000000" w:themeColor="text1"/>
          <w:sz w:val="28"/>
          <w:szCs w:val="28"/>
        </w:rPr>
        <w:t>4</w:t>
      </w:r>
      <w:r w:rsidR="009F6280" w:rsidRPr="004072FC">
        <w:rPr>
          <w:rFonts w:ascii="Times New Roman" w:eastAsia="Times New Roman" w:hAnsi="Times New Roman"/>
          <w:color w:val="000000" w:themeColor="text1"/>
          <w:sz w:val="28"/>
          <w:szCs w:val="28"/>
        </w:rPr>
        <w:t>.</w:t>
      </w:r>
      <w:r w:rsidR="00D50110" w:rsidRPr="004072FC">
        <w:rPr>
          <w:rFonts w:ascii="Times New Roman" w:eastAsia="Times New Roman" w:hAnsi="Times New Roman"/>
          <w:color w:val="000000" w:themeColor="text1"/>
          <w:sz w:val="28"/>
          <w:szCs w:val="28"/>
        </w:rPr>
        <w:t xml:space="preserve"> </w:t>
      </w:r>
      <w:r w:rsidR="00D50110" w:rsidRPr="004072FC">
        <w:rPr>
          <w:rFonts w:ascii="Times New Roman" w:eastAsia="Times New Roman" w:hAnsi="Times New Roman"/>
          <w:color w:val="000000" w:themeColor="text1"/>
          <w:spacing w:val="-4"/>
          <w:sz w:val="28"/>
          <w:szCs w:val="28"/>
        </w:rPr>
        <w:t>Nội dung cơ bản của Nghị định</w:t>
      </w:r>
    </w:p>
    <w:p w:rsidR="00D50110" w:rsidRPr="00286AD2" w:rsidRDefault="00D50110" w:rsidP="008B7B52">
      <w:pPr>
        <w:spacing w:before="60" w:after="60" w:line="338" w:lineRule="exact"/>
        <w:ind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rPr>
        <w:t xml:space="preserve">- Cụ thể hóa khái niệm “chuyên cơ”, “chuyên khoang” theo Luật Cảnh vệ năm 2017 để Bộ </w:t>
      </w:r>
      <w:r w:rsidRPr="00286AD2">
        <w:rPr>
          <w:rFonts w:ascii="Times New Roman" w:eastAsia="Calibri" w:hAnsi="Times New Roman"/>
          <w:color w:val="000000" w:themeColor="text1"/>
          <w:sz w:val="28"/>
          <w:szCs w:val="28"/>
          <w:lang w:val="nl-NL"/>
        </w:rPr>
        <w:t>GTVT</w:t>
      </w:r>
      <w:r w:rsidRPr="00286AD2">
        <w:rPr>
          <w:rFonts w:ascii="Times New Roman" w:eastAsia="Times New Roman" w:hAnsi="Times New Roman"/>
          <w:color w:val="000000" w:themeColor="text1"/>
          <w:sz w:val="28"/>
          <w:szCs w:val="28"/>
        </w:rPr>
        <w:t xml:space="preserve"> làm căn cứ ban hành các tiêu chuẩn, quy trình, yêu cầu lựa chọn tàu bay, trang thiết bị, nhân viên hàng không phù hợp với pháp luật về cảnh vệ</w:t>
      </w:r>
      <w:r w:rsidR="007F6975" w:rsidRPr="00286AD2">
        <w:rPr>
          <w:rFonts w:ascii="Times New Roman" w:eastAsia="Times New Roman" w:hAnsi="Times New Roman"/>
          <w:color w:val="000000" w:themeColor="text1"/>
          <w:sz w:val="28"/>
          <w:szCs w:val="28"/>
        </w:rPr>
        <w:t xml:space="preserve"> nhằm</w:t>
      </w:r>
      <w:r w:rsidRPr="00286AD2">
        <w:rPr>
          <w:rFonts w:ascii="Times New Roman" w:eastAsia="Times New Roman" w:hAnsi="Times New Roman"/>
          <w:color w:val="000000" w:themeColor="text1"/>
          <w:sz w:val="28"/>
          <w:szCs w:val="28"/>
        </w:rPr>
        <w:t xml:space="preserve"> tăng cường bảo đảm an toàn, an ninh cho đối tượng cảnh vệ phù hợp với từng hình thức chuyến bay được cơ quan có thẩm quyền lựa chọn.</w:t>
      </w:r>
    </w:p>
    <w:p w:rsidR="00D50110" w:rsidRPr="00286AD2" w:rsidRDefault="00D50110" w:rsidP="008B7B52">
      <w:pPr>
        <w:spacing w:before="60" w:after="60" w:line="338" w:lineRule="exact"/>
        <w:ind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pacing w:val="-4"/>
          <w:sz w:val="28"/>
          <w:szCs w:val="28"/>
        </w:rPr>
        <w:t xml:space="preserve">- </w:t>
      </w:r>
      <w:r w:rsidRPr="00286AD2">
        <w:rPr>
          <w:rFonts w:ascii="Times New Roman" w:eastAsia="Times New Roman" w:hAnsi="Times New Roman"/>
          <w:color w:val="000000" w:themeColor="text1"/>
          <w:sz w:val="28"/>
          <w:szCs w:val="28"/>
        </w:rPr>
        <w:t>Xác định đối tượng được phục vụ chuyến bay chuyên cơ của nước ngoài để từ đó quy định các tiêu chuẩn, quy trình phục vụ phù hợp với hình thức chuyến bay một cách thống nhất, thuận lợi, trọng thị theo đúng nghi lễ thống nhất với Luật Cảnh vệ 2017, Nghị định số 145/2013/NĐ-CP.</w:t>
      </w:r>
    </w:p>
    <w:p w:rsidR="00D50110" w:rsidRPr="00286AD2" w:rsidRDefault="00D50110" w:rsidP="008B7B52">
      <w:pPr>
        <w:spacing w:before="60" w:after="60" w:line="338"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 Quy định cụ thể hơn cơ chế trách nhiệm triển khai nhiệm vụ phục vụ chuyến bay chuyên cơ, chuyên khoang từ Cục Hàng không Việt Nam đối với: hãng hàng không và các đơn vị cung cấp dịch vụ khác tham gia nhiệm vụ bảo đảm chuyên cơ, chuyên khoang.</w:t>
      </w:r>
    </w:p>
    <w:p w:rsidR="00EF3B2E" w:rsidRPr="004072FC" w:rsidRDefault="00EF3B2E" w:rsidP="008B7B52">
      <w:pPr>
        <w:spacing w:before="60" w:after="60" w:line="338" w:lineRule="exact"/>
        <w:ind w:firstLine="709"/>
        <w:jc w:val="both"/>
        <w:rPr>
          <w:rFonts w:ascii="Times New Roman" w:eastAsia="Times New Roman" w:hAnsi="Times New Roman"/>
          <w:i/>
          <w:color w:val="000000" w:themeColor="text1"/>
          <w:spacing w:val="-4"/>
          <w:sz w:val="28"/>
          <w:szCs w:val="28"/>
          <w:lang w:val="nl-NL"/>
        </w:rPr>
      </w:pPr>
      <w:r w:rsidRPr="004072FC">
        <w:rPr>
          <w:rFonts w:ascii="Times New Roman" w:eastAsia="Times New Roman" w:hAnsi="Times New Roman"/>
          <w:color w:val="000000" w:themeColor="text1"/>
          <w:sz w:val="28"/>
          <w:szCs w:val="28"/>
        </w:rPr>
        <w:t>-</w:t>
      </w:r>
      <w:r w:rsidRPr="004072FC">
        <w:rPr>
          <w:rFonts w:ascii="Times New Roman" w:eastAsia="Times New Roman" w:hAnsi="Times New Roman"/>
          <w:color w:val="000000" w:themeColor="text1"/>
          <w:sz w:val="28"/>
          <w:szCs w:val="28"/>
          <w:lang w:val="nl-NL"/>
        </w:rPr>
        <w:t xml:space="preserve"> Xác định nguyên tắc bảo đảm bí mật trong triển khai công tác bảo đảm chuyến bay chuyên cơ, chuyên khoang</w:t>
      </w:r>
      <w:r w:rsidRPr="004072FC">
        <w:rPr>
          <w:rFonts w:ascii="Times New Roman" w:eastAsia="Times New Roman" w:hAnsi="Times New Roman"/>
          <w:color w:val="000000" w:themeColor="text1"/>
          <w:sz w:val="28"/>
          <w:szCs w:val="28"/>
        </w:rPr>
        <w:t>, cụ thể là bảo đảm bí mật Kế hoạch bảo</w:t>
      </w:r>
      <w:r w:rsidRPr="004072FC">
        <w:rPr>
          <w:rFonts w:ascii="Times New Roman" w:eastAsia="Times New Roman" w:hAnsi="Times New Roman"/>
          <w:color w:val="000000" w:themeColor="text1"/>
          <w:spacing w:val="-4"/>
          <w:sz w:val="28"/>
          <w:szCs w:val="28"/>
        </w:rPr>
        <w:t xml:space="preserve"> đảm an ninh cho đối tượng chuyên cơ, chuyên khoang theo quy định của pháp luật.</w:t>
      </w:r>
    </w:p>
    <w:p w:rsidR="00D50110" w:rsidRPr="00286AD2" w:rsidRDefault="00D50110" w:rsidP="008B7B52">
      <w:pPr>
        <w:spacing w:before="60" w:after="60" w:line="338" w:lineRule="exact"/>
        <w:ind w:firstLine="709"/>
        <w:jc w:val="both"/>
        <w:rPr>
          <w:rFonts w:ascii="Times New Roman" w:eastAsia="Times New Roman" w:hAnsi="Times New Roman"/>
          <w:color w:val="000000" w:themeColor="text1"/>
          <w:sz w:val="28"/>
          <w:szCs w:val="28"/>
          <w:lang w:val="nl-NL"/>
        </w:rPr>
      </w:pPr>
      <w:r w:rsidRPr="00286AD2">
        <w:rPr>
          <w:rFonts w:ascii="Times New Roman" w:eastAsia="Times New Roman" w:hAnsi="Times New Roman"/>
          <w:color w:val="000000" w:themeColor="text1"/>
          <w:sz w:val="28"/>
          <w:szCs w:val="28"/>
          <w:lang w:val="nl-NL"/>
        </w:rPr>
        <w:t>- Điều chỉnh, bổ sung quy định liên quan đến công tác bảo đảm chuyến bay chuyên cơ thống nhất với các quy định quản lý giá theo pháp luật về giá và quản lý dịch vụ công ích trong việc đặt hàng thực hiện chuyến bay chuyên cơ và thanh toán chi phí chuyên cơ.</w:t>
      </w:r>
    </w:p>
    <w:p w:rsidR="007479A5" w:rsidRPr="00286AD2" w:rsidRDefault="007479A5" w:rsidP="008B7B52">
      <w:pPr>
        <w:spacing w:before="60" w:after="60" w:line="338" w:lineRule="exact"/>
        <w:ind w:firstLine="709"/>
        <w:jc w:val="both"/>
        <w:rPr>
          <w:rFonts w:ascii="Times New Roman" w:eastAsia="Times New Roman" w:hAnsi="Times New Roman"/>
          <w:color w:val="000000" w:themeColor="text1"/>
          <w:sz w:val="28"/>
          <w:szCs w:val="28"/>
        </w:rPr>
      </w:pPr>
      <w:r w:rsidRPr="00286AD2">
        <w:rPr>
          <w:rFonts w:ascii="Times New Roman" w:eastAsia="Times New Roman" w:hAnsi="Times New Roman"/>
          <w:color w:val="000000" w:themeColor="text1"/>
          <w:sz w:val="28"/>
          <w:szCs w:val="28"/>
          <w:lang w:val="nl-NL"/>
        </w:rPr>
        <w:tab/>
      </w:r>
      <w:r w:rsidRPr="00286AD2">
        <w:rPr>
          <w:rFonts w:ascii="Times New Roman" w:hAnsi="Times New Roman"/>
          <w:color w:val="000000" w:themeColor="text1"/>
          <w:sz w:val="28"/>
          <w:szCs w:val="28"/>
          <w:lang w:val="nl-NL"/>
        </w:rPr>
        <w:t xml:space="preserve">Trên đây là báo cáo của Bộ </w:t>
      </w:r>
      <w:r w:rsidRPr="00286AD2">
        <w:rPr>
          <w:rFonts w:ascii="Times New Roman" w:eastAsia="Calibri" w:hAnsi="Times New Roman"/>
          <w:color w:val="000000" w:themeColor="text1"/>
          <w:sz w:val="28"/>
          <w:szCs w:val="28"/>
          <w:lang w:val="nl-NL"/>
        </w:rPr>
        <w:t xml:space="preserve">GTVT </w:t>
      </w:r>
      <w:r w:rsidRPr="00286AD2">
        <w:rPr>
          <w:rFonts w:ascii="Times New Roman" w:hAnsi="Times New Roman"/>
          <w:color w:val="000000" w:themeColor="text1"/>
          <w:sz w:val="28"/>
          <w:szCs w:val="28"/>
        </w:rPr>
        <w:t>về hồ sơ d</w:t>
      </w:r>
      <w:r w:rsidRPr="00286AD2">
        <w:rPr>
          <w:rFonts w:ascii="Times New Roman" w:hAnsi="Times New Roman"/>
          <w:color w:val="000000" w:themeColor="text1"/>
          <w:sz w:val="28"/>
          <w:szCs w:val="28"/>
          <w:lang w:val="nl-NL"/>
        </w:rPr>
        <w:t xml:space="preserve">ự thảo </w:t>
      </w:r>
      <w:r w:rsidRPr="00286AD2">
        <w:rPr>
          <w:rFonts w:ascii="Times New Roman" w:eastAsia="Times New Roman" w:hAnsi="Times New Roman"/>
          <w:color w:val="000000" w:themeColor="text1"/>
          <w:sz w:val="28"/>
          <w:szCs w:val="28"/>
        </w:rPr>
        <w:t xml:space="preserve">Nghị định về công tác bảo đảm chuyến bay chuyên cơ, chuyên khoang (thay thế Nghị định số </w:t>
      </w:r>
      <w:r w:rsidRPr="00286AD2">
        <w:rPr>
          <w:rFonts w:ascii="Times New Roman" w:eastAsia="Times New Roman" w:hAnsi="Times New Roman"/>
          <w:color w:val="000000" w:themeColor="text1"/>
          <w:sz w:val="28"/>
          <w:szCs w:val="28"/>
          <w:lang w:val="nl-NL"/>
        </w:rPr>
        <w:t>03/2009/NĐ-CP)</w:t>
      </w:r>
      <w:r w:rsidRPr="00286AD2">
        <w:rPr>
          <w:rFonts w:ascii="Times New Roman" w:hAnsi="Times New Roman"/>
          <w:color w:val="000000" w:themeColor="text1"/>
          <w:sz w:val="28"/>
          <w:szCs w:val="28"/>
          <w:lang w:val="nl-NL"/>
        </w:rPr>
        <w:t>.</w:t>
      </w:r>
    </w:p>
    <w:p w:rsidR="000401AF" w:rsidRDefault="000401AF" w:rsidP="00040371">
      <w:pPr>
        <w:spacing w:before="60" w:after="60" w:line="352" w:lineRule="exact"/>
        <w:ind w:firstLine="709"/>
        <w:jc w:val="both"/>
        <w:rPr>
          <w:rFonts w:ascii="Times New Roman" w:hAnsi="Times New Roman"/>
          <w:color w:val="000000" w:themeColor="text1"/>
          <w:spacing w:val="-2"/>
          <w:sz w:val="28"/>
          <w:szCs w:val="28"/>
          <w:lang w:val="nl-NL"/>
        </w:rPr>
      </w:pPr>
      <w:r w:rsidRPr="00286AD2">
        <w:rPr>
          <w:rFonts w:ascii="Times New Roman" w:hAnsi="Times New Roman"/>
          <w:color w:val="000000" w:themeColor="text1"/>
          <w:spacing w:val="-2"/>
          <w:sz w:val="28"/>
          <w:szCs w:val="28"/>
          <w:lang w:val="nl-NL"/>
        </w:rPr>
        <w:lastRenderedPageBreak/>
        <w:t xml:space="preserve">Bộ </w:t>
      </w:r>
      <w:r w:rsidR="00533DFD" w:rsidRPr="00286AD2">
        <w:rPr>
          <w:rFonts w:ascii="Times New Roman" w:eastAsia="Calibri" w:hAnsi="Times New Roman"/>
          <w:color w:val="000000" w:themeColor="text1"/>
          <w:sz w:val="28"/>
          <w:szCs w:val="28"/>
          <w:lang w:val="nl-NL"/>
        </w:rPr>
        <w:t>GTVT</w:t>
      </w:r>
      <w:r w:rsidRPr="00286AD2">
        <w:rPr>
          <w:rFonts w:ascii="Times New Roman" w:hAnsi="Times New Roman"/>
          <w:color w:val="000000" w:themeColor="text1"/>
          <w:spacing w:val="-2"/>
          <w:sz w:val="28"/>
          <w:szCs w:val="28"/>
          <w:lang w:val="nl-NL"/>
        </w:rPr>
        <w:t xml:space="preserve"> kính </w:t>
      </w:r>
      <w:r w:rsidR="00286AD2" w:rsidRPr="00286AD2">
        <w:rPr>
          <w:rFonts w:ascii="Times New Roman" w:hAnsi="Times New Roman"/>
          <w:color w:val="000000" w:themeColor="text1"/>
          <w:spacing w:val="-2"/>
          <w:sz w:val="28"/>
          <w:szCs w:val="28"/>
          <w:lang w:val="nl-NL"/>
        </w:rPr>
        <w:t>báo cáo</w:t>
      </w:r>
      <w:r w:rsidRPr="00286AD2">
        <w:rPr>
          <w:rFonts w:ascii="Times New Roman" w:hAnsi="Times New Roman"/>
          <w:color w:val="000000" w:themeColor="text1"/>
          <w:spacing w:val="-2"/>
          <w:sz w:val="28"/>
          <w:szCs w:val="28"/>
          <w:lang w:val="nl-NL"/>
        </w:rPr>
        <w:t xml:space="preserve"> Chính phủ./.</w:t>
      </w:r>
    </w:p>
    <w:p w:rsidR="00A11489" w:rsidRPr="00485DCD" w:rsidRDefault="00A11489" w:rsidP="00040371">
      <w:pPr>
        <w:spacing w:before="60" w:after="60" w:line="352" w:lineRule="exact"/>
        <w:ind w:firstLine="709"/>
        <w:jc w:val="both"/>
        <w:rPr>
          <w:rFonts w:ascii="Times New Roman" w:hAnsi="Times New Roman"/>
          <w:color w:val="000000" w:themeColor="text1"/>
          <w:sz w:val="28"/>
          <w:szCs w:val="28"/>
          <w:lang w:val="nl-NL"/>
        </w:rPr>
      </w:pPr>
      <w:r w:rsidRPr="00485DCD">
        <w:rPr>
          <w:rFonts w:ascii="Times New Roman" w:hAnsi="Times New Roman"/>
          <w:i/>
          <w:color w:val="000000" w:themeColor="text1"/>
          <w:sz w:val="28"/>
          <w:szCs w:val="28"/>
          <w:lang w:val="nl-NL"/>
        </w:rPr>
        <w:t xml:space="preserve">Bộ </w:t>
      </w:r>
      <w:r w:rsidRPr="00485DCD">
        <w:rPr>
          <w:rFonts w:ascii="Times New Roman" w:eastAsia="Calibri" w:hAnsi="Times New Roman"/>
          <w:i/>
          <w:color w:val="000000" w:themeColor="text1"/>
          <w:sz w:val="28"/>
          <w:szCs w:val="28"/>
          <w:lang w:val="nl-NL"/>
        </w:rPr>
        <w:t>GTVT</w:t>
      </w:r>
      <w:r w:rsidRPr="00485DCD">
        <w:rPr>
          <w:rFonts w:ascii="Times New Roman" w:hAnsi="Times New Roman"/>
          <w:i/>
          <w:color w:val="000000" w:themeColor="text1"/>
          <w:sz w:val="28"/>
          <w:szCs w:val="28"/>
          <w:lang w:val="nl-NL"/>
        </w:rPr>
        <w:t xml:space="preserve"> gửi kèm theo Tờ trình</w:t>
      </w:r>
      <w:r w:rsidRPr="00485DCD">
        <w:rPr>
          <w:rFonts w:ascii="Times New Roman" w:hAnsi="Times New Roman"/>
          <w:color w:val="000000" w:themeColor="text1"/>
          <w:sz w:val="28"/>
          <w:szCs w:val="28"/>
          <w:lang w:val="nl-NL"/>
        </w:rPr>
        <w:t>:</w:t>
      </w:r>
    </w:p>
    <w:p w:rsidR="00A11489" w:rsidRPr="00286AD2" w:rsidRDefault="00A11489" w:rsidP="00040371">
      <w:pPr>
        <w:spacing w:before="60" w:after="60" w:line="352" w:lineRule="exact"/>
        <w:ind w:right="-5" w:firstLine="709"/>
        <w:jc w:val="both"/>
        <w:rPr>
          <w:rFonts w:ascii="Times New Roman" w:hAnsi="Times New Roman"/>
          <w:i/>
          <w:color w:val="000000" w:themeColor="text1"/>
          <w:sz w:val="28"/>
          <w:szCs w:val="28"/>
          <w:lang w:val="nl-NL"/>
        </w:rPr>
      </w:pPr>
      <w:r w:rsidRPr="00485DCD">
        <w:rPr>
          <w:rFonts w:ascii="Times New Roman" w:hAnsi="Times New Roman"/>
          <w:i/>
          <w:color w:val="000000" w:themeColor="text1"/>
          <w:sz w:val="28"/>
          <w:szCs w:val="28"/>
          <w:lang w:val="nl-NL"/>
        </w:rPr>
        <w:t>- Dự thảo</w:t>
      </w:r>
      <w:r w:rsidRPr="00485DCD">
        <w:rPr>
          <w:rFonts w:ascii="Times New Roman" w:hAnsi="Times New Roman"/>
          <w:i/>
          <w:color w:val="000000" w:themeColor="text1"/>
          <w:sz w:val="28"/>
          <w:szCs w:val="28"/>
        </w:rPr>
        <w:t xml:space="preserve"> </w:t>
      </w:r>
      <w:r w:rsidRPr="00286AD2">
        <w:rPr>
          <w:rFonts w:ascii="Times New Roman" w:hAnsi="Times New Roman"/>
          <w:i/>
          <w:color w:val="000000" w:themeColor="text1"/>
          <w:sz w:val="28"/>
          <w:szCs w:val="28"/>
          <w:lang w:val="nl-NL"/>
        </w:rPr>
        <w:t xml:space="preserve">Nghị định </w:t>
      </w:r>
      <w:r w:rsidRPr="00286AD2">
        <w:rPr>
          <w:rFonts w:ascii="Times New Roman" w:eastAsia="Times New Roman" w:hAnsi="Times New Roman"/>
          <w:i/>
          <w:color w:val="000000" w:themeColor="text1"/>
          <w:sz w:val="28"/>
          <w:szCs w:val="28"/>
        </w:rPr>
        <w:t>về công tác bảo đảm chuyến bay chuyên cơ</w:t>
      </w:r>
      <w:r w:rsidRPr="00286AD2">
        <w:rPr>
          <w:rFonts w:ascii="Times New Roman" w:eastAsia="Times New Roman" w:hAnsi="Times New Roman"/>
          <w:i/>
          <w:color w:val="000000" w:themeColor="text1"/>
          <w:sz w:val="28"/>
          <w:szCs w:val="28"/>
          <w:lang w:val="nl-NL"/>
        </w:rPr>
        <w:t>, chuyên khoang</w:t>
      </w:r>
      <w:r w:rsidRPr="00286AD2">
        <w:rPr>
          <w:rFonts w:ascii="Times New Roman" w:hAnsi="Times New Roman"/>
          <w:i/>
          <w:color w:val="000000" w:themeColor="text1"/>
          <w:sz w:val="28"/>
          <w:szCs w:val="28"/>
          <w:lang w:val="nl-NL"/>
        </w:rPr>
        <w:t>;</w:t>
      </w:r>
    </w:p>
    <w:p w:rsidR="00A11489" w:rsidRPr="00286AD2" w:rsidRDefault="00A11489" w:rsidP="00040371">
      <w:pPr>
        <w:spacing w:before="60" w:after="60" w:line="352" w:lineRule="exact"/>
        <w:ind w:firstLine="709"/>
        <w:jc w:val="both"/>
        <w:rPr>
          <w:rFonts w:ascii="Times New Roman" w:hAnsi="Times New Roman"/>
          <w:i/>
          <w:color w:val="000000" w:themeColor="text1"/>
          <w:sz w:val="28"/>
          <w:szCs w:val="28"/>
        </w:rPr>
      </w:pPr>
      <w:r w:rsidRPr="00286AD2">
        <w:rPr>
          <w:rFonts w:ascii="Times New Roman" w:hAnsi="Times New Roman"/>
          <w:i/>
          <w:color w:val="000000" w:themeColor="text1"/>
          <w:sz w:val="28"/>
          <w:szCs w:val="28"/>
        </w:rPr>
        <w:t>- Báo cáo t</w:t>
      </w:r>
      <w:r w:rsidRPr="00286AD2">
        <w:rPr>
          <w:rFonts w:ascii="Times New Roman" w:hAnsi="Times New Roman"/>
          <w:i/>
          <w:color w:val="000000" w:themeColor="text1"/>
          <w:sz w:val="28"/>
        </w:rPr>
        <w:t xml:space="preserve">ổng kết Nghị định 03/2009/NĐ-CP </w:t>
      </w:r>
      <w:r w:rsidRPr="00286AD2">
        <w:rPr>
          <w:rFonts w:ascii="Times New Roman" w:eastAsia="Times New Roman" w:hAnsi="Times New Roman"/>
          <w:i/>
          <w:color w:val="000000" w:themeColor="text1"/>
          <w:sz w:val="28"/>
          <w:szCs w:val="28"/>
          <w:lang w:val="nl-NL"/>
        </w:rPr>
        <w:t>ngày 09 tháng 01 năm 2009 của Chính phủ</w:t>
      </w:r>
      <w:r w:rsidRPr="00286AD2">
        <w:rPr>
          <w:rFonts w:ascii="Times New Roman" w:eastAsia="Times New Roman" w:hAnsi="Times New Roman"/>
          <w:i/>
          <w:color w:val="000000" w:themeColor="text1"/>
          <w:sz w:val="28"/>
          <w:szCs w:val="28"/>
        </w:rPr>
        <w:t>;</w:t>
      </w:r>
    </w:p>
    <w:p w:rsidR="00A11489" w:rsidRPr="00286AD2" w:rsidRDefault="00A11489" w:rsidP="00040371">
      <w:pPr>
        <w:spacing w:before="60" w:after="60" w:line="352" w:lineRule="exact"/>
        <w:ind w:firstLine="709"/>
        <w:jc w:val="both"/>
        <w:rPr>
          <w:rFonts w:ascii="Times New Roman" w:hAnsi="Times New Roman"/>
          <w:i/>
          <w:color w:val="000000" w:themeColor="text1"/>
          <w:sz w:val="28"/>
          <w:szCs w:val="28"/>
          <w:lang w:val="nl-NL"/>
        </w:rPr>
      </w:pPr>
      <w:r w:rsidRPr="00286AD2">
        <w:rPr>
          <w:rFonts w:ascii="Times New Roman" w:hAnsi="Times New Roman"/>
          <w:i/>
          <w:color w:val="000000" w:themeColor="text1"/>
          <w:sz w:val="28"/>
          <w:szCs w:val="28"/>
          <w:lang w:val="nl-NL"/>
        </w:rPr>
        <w:t xml:space="preserve">- </w:t>
      </w:r>
      <w:r w:rsidRPr="00286AD2">
        <w:rPr>
          <w:rFonts w:ascii="Times New Roman" w:hAnsi="Times New Roman"/>
          <w:i/>
          <w:color w:val="000000" w:themeColor="text1"/>
          <w:sz w:val="28"/>
          <w:szCs w:val="28"/>
        </w:rPr>
        <w:t>Báo cáo đánh giá tác động chính sách trong dự thảo Nghị định</w:t>
      </w:r>
      <w:r w:rsidRPr="00286AD2">
        <w:rPr>
          <w:rFonts w:ascii="Times New Roman" w:hAnsi="Times New Roman"/>
          <w:i/>
          <w:color w:val="000000" w:themeColor="text1"/>
          <w:sz w:val="28"/>
          <w:szCs w:val="28"/>
          <w:lang w:val="nl-NL"/>
        </w:rPr>
        <w:t>;</w:t>
      </w:r>
    </w:p>
    <w:p w:rsidR="00812E2E" w:rsidRPr="00812E2E" w:rsidRDefault="00812E2E" w:rsidP="00A11489">
      <w:pPr>
        <w:spacing w:before="60" w:after="60" w:line="340" w:lineRule="exact"/>
        <w:ind w:firstLine="709"/>
        <w:jc w:val="both"/>
        <w:rPr>
          <w:rFonts w:ascii="Times New Roman" w:hAnsi="Times New Roman"/>
          <w:i/>
          <w:color w:val="FF0000"/>
          <w:sz w:val="28"/>
          <w:szCs w:val="28"/>
          <w:lang w:val="en-US"/>
        </w:rPr>
      </w:pPr>
      <w:r w:rsidRPr="00286AD2">
        <w:rPr>
          <w:rFonts w:ascii="Times New Roman" w:hAnsi="Times New Roman"/>
          <w:i/>
          <w:color w:val="000000" w:themeColor="text1"/>
          <w:sz w:val="28"/>
          <w:szCs w:val="28"/>
          <w:lang w:val="nl-NL"/>
        </w:rPr>
        <w:t>- Bảng tổng hợp tiếp thu, giải trình ý kiến góp ý của các Bộ, ngành, địa phương, cơ quan, tổ chức</w:t>
      </w:r>
      <w:r w:rsidRPr="00286AD2">
        <w:rPr>
          <w:rFonts w:ascii="Times New Roman" w:hAnsi="Times New Roman"/>
          <w:i/>
          <w:color w:val="000000" w:themeColor="text1"/>
          <w:sz w:val="28"/>
          <w:szCs w:val="28"/>
        </w:rPr>
        <w:t>.</w:t>
      </w:r>
    </w:p>
    <w:p w:rsidR="0028147D" w:rsidRPr="00286AD2" w:rsidRDefault="0028147D" w:rsidP="0098315B">
      <w:pPr>
        <w:spacing w:after="0" w:line="240" w:lineRule="auto"/>
        <w:jc w:val="both"/>
        <w:rPr>
          <w:rFonts w:ascii="Times New Roman" w:eastAsia="Times New Roman" w:hAnsi="Times New Roman"/>
          <w:color w:val="000000" w:themeColor="text1"/>
          <w:sz w:val="28"/>
          <w:szCs w:val="28"/>
        </w:rPr>
      </w:pPr>
    </w:p>
    <w:tbl>
      <w:tblPr>
        <w:tblW w:w="9483" w:type="dxa"/>
        <w:tblInd w:w="-34" w:type="dxa"/>
        <w:tblLook w:val="01E0" w:firstRow="1" w:lastRow="1" w:firstColumn="1" w:lastColumn="1" w:noHBand="0" w:noVBand="0"/>
      </w:tblPr>
      <w:tblGrid>
        <w:gridCol w:w="6379"/>
        <w:gridCol w:w="3104"/>
      </w:tblGrid>
      <w:tr w:rsidR="00286AD2" w:rsidRPr="00286AD2" w:rsidTr="00D67C73">
        <w:trPr>
          <w:trHeight w:val="2021"/>
        </w:trPr>
        <w:tc>
          <w:tcPr>
            <w:tcW w:w="6379" w:type="dxa"/>
          </w:tcPr>
          <w:p w:rsidR="00B05EB1" w:rsidRPr="00286AD2" w:rsidRDefault="00B05EB1" w:rsidP="00D67C73">
            <w:pPr>
              <w:spacing w:after="0" w:line="240" w:lineRule="auto"/>
              <w:jc w:val="both"/>
              <w:rPr>
                <w:rFonts w:ascii="Times New Roman" w:eastAsia="Times New Roman" w:hAnsi="Times New Roman"/>
                <w:b/>
                <w:i/>
                <w:color w:val="000000" w:themeColor="text1"/>
                <w:sz w:val="24"/>
                <w:szCs w:val="24"/>
              </w:rPr>
            </w:pPr>
            <w:r w:rsidRPr="00286AD2">
              <w:rPr>
                <w:rFonts w:ascii="Times New Roman" w:eastAsia="Times New Roman" w:hAnsi="Times New Roman"/>
                <w:b/>
                <w:i/>
                <w:color w:val="000000" w:themeColor="text1"/>
                <w:sz w:val="24"/>
                <w:szCs w:val="24"/>
              </w:rPr>
              <w:t>Nơi nhận:</w:t>
            </w:r>
          </w:p>
          <w:p w:rsidR="00B05EB1" w:rsidRPr="00286AD2" w:rsidRDefault="00B05EB1" w:rsidP="00D67C73">
            <w:pPr>
              <w:spacing w:after="0" w:line="240" w:lineRule="auto"/>
              <w:jc w:val="both"/>
              <w:rPr>
                <w:rFonts w:ascii="Times New Roman" w:eastAsia="Times New Roman" w:hAnsi="Times New Roman"/>
                <w:color w:val="000000" w:themeColor="text1"/>
              </w:rPr>
            </w:pPr>
            <w:r w:rsidRPr="00286AD2">
              <w:rPr>
                <w:rFonts w:ascii="Times New Roman" w:eastAsia="Times New Roman" w:hAnsi="Times New Roman"/>
                <w:color w:val="000000" w:themeColor="text1"/>
              </w:rPr>
              <w:t>- Như trên;</w:t>
            </w:r>
          </w:p>
          <w:p w:rsidR="006534A2" w:rsidRPr="00286AD2" w:rsidRDefault="006534A2" w:rsidP="00D67C73">
            <w:pPr>
              <w:spacing w:after="0" w:line="240" w:lineRule="auto"/>
              <w:jc w:val="both"/>
              <w:rPr>
                <w:rFonts w:ascii="Times New Roman" w:eastAsia="Times New Roman" w:hAnsi="Times New Roman"/>
                <w:color w:val="000000" w:themeColor="text1"/>
              </w:rPr>
            </w:pPr>
            <w:r w:rsidRPr="00286AD2">
              <w:rPr>
                <w:rFonts w:ascii="Times New Roman" w:eastAsia="Times New Roman" w:hAnsi="Times New Roman"/>
                <w:color w:val="000000" w:themeColor="text1"/>
              </w:rPr>
              <w:t>- Thủ tướng Chính phủ (để b/c);</w:t>
            </w:r>
          </w:p>
          <w:p w:rsidR="006534A2" w:rsidRDefault="006534A2" w:rsidP="00D67C73">
            <w:pPr>
              <w:spacing w:after="0" w:line="240" w:lineRule="auto"/>
              <w:jc w:val="both"/>
              <w:rPr>
                <w:rFonts w:ascii="Times New Roman" w:eastAsia="Times New Roman" w:hAnsi="Times New Roman"/>
                <w:color w:val="000000" w:themeColor="text1"/>
                <w:lang w:val="en-US"/>
              </w:rPr>
            </w:pPr>
            <w:r w:rsidRPr="00286AD2">
              <w:rPr>
                <w:rFonts w:ascii="Times New Roman" w:eastAsia="Times New Roman" w:hAnsi="Times New Roman"/>
                <w:color w:val="000000" w:themeColor="text1"/>
              </w:rPr>
              <w:t>- Các Phó Thủ tướng Chính phủ (để b/c);</w:t>
            </w:r>
          </w:p>
          <w:p w:rsidR="00566FCB" w:rsidRPr="00566FCB" w:rsidRDefault="00566FCB" w:rsidP="00D67C73">
            <w:pPr>
              <w:spacing w:after="0" w:line="240" w:lineRule="auto"/>
              <w:jc w:val="both"/>
              <w:rPr>
                <w:rFonts w:ascii="Times New Roman" w:eastAsia="Times New Roman" w:hAnsi="Times New Roman"/>
                <w:color w:val="000000" w:themeColor="text1"/>
                <w:lang w:val="en-US"/>
              </w:rPr>
            </w:pPr>
            <w:r>
              <w:rPr>
                <w:rFonts w:ascii="Times New Roman" w:eastAsia="Times New Roman" w:hAnsi="Times New Roman"/>
                <w:color w:val="000000" w:themeColor="text1"/>
                <w:lang w:val="en-US"/>
              </w:rPr>
              <w:t>- Bộ trưởng (để b/c);</w:t>
            </w:r>
          </w:p>
          <w:p w:rsidR="00B05EB1" w:rsidRPr="00286AD2" w:rsidRDefault="00B05EB1" w:rsidP="00D67C73">
            <w:pPr>
              <w:spacing w:after="0" w:line="240" w:lineRule="auto"/>
              <w:jc w:val="both"/>
              <w:rPr>
                <w:rFonts w:ascii="Times New Roman" w:eastAsia="Times New Roman" w:hAnsi="Times New Roman"/>
                <w:color w:val="000000" w:themeColor="text1"/>
              </w:rPr>
            </w:pPr>
            <w:r w:rsidRPr="00286AD2">
              <w:rPr>
                <w:rFonts w:ascii="Times New Roman" w:eastAsia="Times New Roman" w:hAnsi="Times New Roman"/>
                <w:color w:val="000000" w:themeColor="text1"/>
              </w:rPr>
              <w:t>- Văn phòng Chính phủ;</w:t>
            </w:r>
          </w:p>
          <w:p w:rsidR="00B05EB1" w:rsidRPr="00286AD2" w:rsidRDefault="00B05EB1" w:rsidP="00D67C73">
            <w:pPr>
              <w:spacing w:after="0" w:line="240" w:lineRule="auto"/>
              <w:jc w:val="both"/>
              <w:rPr>
                <w:rFonts w:ascii="Times New Roman" w:eastAsia="Times New Roman" w:hAnsi="Times New Roman"/>
                <w:color w:val="000000" w:themeColor="text1"/>
              </w:rPr>
            </w:pPr>
            <w:r w:rsidRPr="00286AD2">
              <w:rPr>
                <w:rFonts w:ascii="Times New Roman" w:eastAsia="Times New Roman" w:hAnsi="Times New Roman"/>
                <w:color w:val="000000" w:themeColor="text1"/>
              </w:rPr>
              <w:t>- Bộ Tư pháp;</w:t>
            </w:r>
          </w:p>
          <w:p w:rsidR="006534A2" w:rsidRPr="00286AD2" w:rsidRDefault="006534A2" w:rsidP="00D67C73">
            <w:pPr>
              <w:spacing w:after="0" w:line="240" w:lineRule="auto"/>
              <w:jc w:val="both"/>
              <w:rPr>
                <w:rFonts w:ascii="Times New Roman" w:eastAsia="Times New Roman" w:hAnsi="Times New Roman"/>
                <w:color w:val="000000" w:themeColor="text1"/>
              </w:rPr>
            </w:pPr>
            <w:r w:rsidRPr="00286AD2">
              <w:rPr>
                <w:rFonts w:ascii="Times New Roman" w:eastAsia="Times New Roman" w:hAnsi="Times New Roman"/>
                <w:color w:val="000000" w:themeColor="text1"/>
              </w:rPr>
              <w:t>- Các Thứ trưởng;</w:t>
            </w:r>
          </w:p>
          <w:p w:rsidR="006534A2" w:rsidRPr="00286AD2" w:rsidRDefault="006534A2" w:rsidP="00D67C73">
            <w:pPr>
              <w:spacing w:after="0" w:line="240" w:lineRule="auto"/>
              <w:jc w:val="both"/>
              <w:rPr>
                <w:rFonts w:ascii="Times New Roman" w:eastAsia="Times New Roman" w:hAnsi="Times New Roman"/>
                <w:color w:val="000000" w:themeColor="text1"/>
              </w:rPr>
            </w:pPr>
            <w:r w:rsidRPr="00286AD2">
              <w:rPr>
                <w:rFonts w:ascii="Times New Roman" w:eastAsia="Times New Roman" w:hAnsi="Times New Roman"/>
                <w:color w:val="000000" w:themeColor="text1"/>
              </w:rPr>
              <w:t>- Vụ Pháp chế;</w:t>
            </w:r>
          </w:p>
          <w:p w:rsidR="006534A2" w:rsidRPr="00286AD2" w:rsidRDefault="006534A2" w:rsidP="00D67C73">
            <w:pPr>
              <w:spacing w:after="0" w:line="240" w:lineRule="auto"/>
              <w:jc w:val="both"/>
              <w:rPr>
                <w:rFonts w:ascii="Times New Roman" w:eastAsia="Times New Roman" w:hAnsi="Times New Roman"/>
                <w:color w:val="000000" w:themeColor="text1"/>
                <w:lang w:val="en-US"/>
              </w:rPr>
            </w:pPr>
            <w:r w:rsidRPr="00286AD2">
              <w:rPr>
                <w:rFonts w:ascii="Times New Roman" w:eastAsia="Times New Roman" w:hAnsi="Times New Roman"/>
                <w:color w:val="000000" w:themeColor="text1"/>
                <w:lang w:val="en-US"/>
              </w:rPr>
              <w:t>- Cục Hàng không Việt Nam;</w:t>
            </w:r>
          </w:p>
          <w:p w:rsidR="00B05EB1" w:rsidRPr="00286AD2" w:rsidRDefault="00B05EB1" w:rsidP="00D67C73">
            <w:pPr>
              <w:spacing w:after="0" w:line="240" w:lineRule="auto"/>
              <w:jc w:val="both"/>
              <w:rPr>
                <w:rFonts w:ascii="Times New Roman" w:eastAsia="Times New Roman" w:hAnsi="Times New Roman"/>
                <w:b/>
                <w:i/>
                <w:color w:val="000000" w:themeColor="text1"/>
                <w:sz w:val="24"/>
                <w:szCs w:val="24"/>
              </w:rPr>
            </w:pPr>
            <w:r w:rsidRPr="00286AD2">
              <w:rPr>
                <w:rFonts w:ascii="Times New Roman" w:eastAsia="Times New Roman" w:hAnsi="Times New Roman"/>
                <w:color w:val="000000" w:themeColor="text1"/>
                <w:lang w:val="en-US"/>
              </w:rPr>
              <w:t>- Lưu: VT, VTải (</w:t>
            </w:r>
            <w:r w:rsidR="00EB47BD" w:rsidRPr="00286AD2">
              <w:rPr>
                <w:rFonts w:ascii="Times New Roman" w:eastAsia="Times New Roman" w:hAnsi="Times New Roman"/>
                <w:color w:val="000000" w:themeColor="text1"/>
                <w:lang w:val="en-US"/>
              </w:rPr>
              <w:t>Tu</w:t>
            </w:r>
            <w:r w:rsidRPr="00286AD2">
              <w:rPr>
                <w:rFonts w:ascii="Times New Roman" w:eastAsia="Times New Roman" w:hAnsi="Times New Roman"/>
                <w:color w:val="000000" w:themeColor="text1"/>
                <w:lang w:val="en-US"/>
              </w:rPr>
              <w:t>3).</w:t>
            </w:r>
          </w:p>
        </w:tc>
        <w:tc>
          <w:tcPr>
            <w:tcW w:w="3104" w:type="dxa"/>
          </w:tcPr>
          <w:p w:rsidR="00B05EB1" w:rsidRPr="00286AD2" w:rsidRDefault="00566FCB" w:rsidP="00D67C73">
            <w:pPr>
              <w:spacing w:after="0" w:line="240" w:lineRule="auto"/>
              <w:jc w:val="center"/>
              <w:rPr>
                <w:rFonts w:ascii="Times New Roman" w:eastAsia="Times New Roman" w:hAnsi="Times New Roman"/>
                <w:b/>
                <w:color w:val="000000" w:themeColor="text1"/>
                <w:sz w:val="28"/>
                <w:szCs w:val="28"/>
                <w:lang w:val="nl-NL"/>
              </w:rPr>
            </w:pPr>
            <w:r>
              <w:rPr>
                <w:rFonts w:ascii="Times New Roman" w:eastAsia="Times New Roman" w:hAnsi="Times New Roman"/>
                <w:b/>
                <w:color w:val="000000" w:themeColor="text1"/>
                <w:sz w:val="28"/>
                <w:szCs w:val="28"/>
                <w:lang w:val="nl-NL"/>
              </w:rPr>
              <w:t xml:space="preserve">KT. </w:t>
            </w:r>
            <w:r w:rsidR="00B05EB1" w:rsidRPr="00286AD2">
              <w:rPr>
                <w:rFonts w:ascii="Times New Roman" w:eastAsia="Times New Roman" w:hAnsi="Times New Roman"/>
                <w:b/>
                <w:color w:val="000000" w:themeColor="text1"/>
                <w:sz w:val="28"/>
                <w:szCs w:val="28"/>
                <w:lang w:val="nl-NL"/>
              </w:rPr>
              <w:t>BỘ TRƯỞNG</w:t>
            </w:r>
          </w:p>
          <w:p w:rsidR="00B05EB1" w:rsidRDefault="00566FCB" w:rsidP="00D67C73">
            <w:pPr>
              <w:spacing w:after="0" w:line="240" w:lineRule="auto"/>
              <w:jc w:val="center"/>
              <w:rPr>
                <w:rFonts w:ascii="Times New Roman" w:eastAsia="Times New Roman" w:hAnsi="Times New Roman"/>
                <w:b/>
                <w:color w:val="000000" w:themeColor="text1"/>
                <w:sz w:val="28"/>
                <w:szCs w:val="28"/>
                <w:lang w:val="nl-NL"/>
              </w:rPr>
            </w:pPr>
            <w:r>
              <w:rPr>
                <w:rFonts w:ascii="Times New Roman" w:eastAsia="Times New Roman" w:hAnsi="Times New Roman"/>
                <w:b/>
                <w:color w:val="000000" w:themeColor="text1"/>
                <w:sz w:val="28"/>
                <w:szCs w:val="28"/>
                <w:lang w:val="nl-NL"/>
              </w:rPr>
              <w:t>THỨ TRƯỞNG</w:t>
            </w:r>
          </w:p>
          <w:p w:rsidR="00566FCB" w:rsidRPr="00286AD2" w:rsidRDefault="00566FCB" w:rsidP="00D67C73">
            <w:pPr>
              <w:spacing w:after="0" w:line="240" w:lineRule="auto"/>
              <w:jc w:val="center"/>
              <w:rPr>
                <w:rFonts w:ascii="Times New Roman" w:eastAsia="Times New Roman" w:hAnsi="Times New Roman"/>
                <w:b/>
                <w:color w:val="000000" w:themeColor="text1"/>
                <w:sz w:val="28"/>
                <w:szCs w:val="28"/>
                <w:lang w:val="nl-NL"/>
              </w:rPr>
            </w:pPr>
          </w:p>
          <w:p w:rsidR="00B05EB1" w:rsidRPr="00286AD2" w:rsidRDefault="00B05EB1" w:rsidP="00D67C73">
            <w:pPr>
              <w:spacing w:after="0" w:line="240" w:lineRule="auto"/>
              <w:jc w:val="center"/>
              <w:rPr>
                <w:rFonts w:ascii="Times New Roman" w:eastAsia="Times New Roman" w:hAnsi="Times New Roman"/>
                <w:b/>
                <w:color w:val="000000" w:themeColor="text1"/>
                <w:sz w:val="28"/>
                <w:szCs w:val="28"/>
                <w:lang w:val="nl-NL"/>
              </w:rPr>
            </w:pPr>
          </w:p>
          <w:p w:rsidR="00B05EB1" w:rsidRPr="00286AD2" w:rsidRDefault="00B05EB1" w:rsidP="00D67C73">
            <w:pPr>
              <w:spacing w:after="0" w:line="240" w:lineRule="auto"/>
              <w:jc w:val="center"/>
              <w:rPr>
                <w:rFonts w:ascii="Times New Roman" w:eastAsia="Times New Roman" w:hAnsi="Times New Roman"/>
                <w:b/>
                <w:color w:val="000000" w:themeColor="text1"/>
                <w:sz w:val="28"/>
                <w:szCs w:val="28"/>
                <w:lang w:val="nl-NL"/>
              </w:rPr>
            </w:pPr>
          </w:p>
          <w:p w:rsidR="00B05EB1" w:rsidRPr="00286AD2" w:rsidRDefault="00B05EB1" w:rsidP="00D67C73">
            <w:pPr>
              <w:spacing w:after="0" w:line="240" w:lineRule="auto"/>
              <w:jc w:val="center"/>
              <w:rPr>
                <w:rFonts w:ascii="Times New Roman" w:eastAsia="Times New Roman" w:hAnsi="Times New Roman"/>
                <w:b/>
                <w:color w:val="000000" w:themeColor="text1"/>
                <w:sz w:val="28"/>
                <w:szCs w:val="28"/>
                <w:lang w:val="nl-NL"/>
              </w:rPr>
            </w:pPr>
          </w:p>
          <w:p w:rsidR="00B05EB1" w:rsidRPr="00286AD2" w:rsidRDefault="00B05EB1" w:rsidP="00D67C73">
            <w:pPr>
              <w:spacing w:after="0" w:line="240" w:lineRule="auto"/>
              <w:jc w:val="center"/>
              <w:rPr>
                <w:rFonts w:ascii="Times New Roman" w:eastAsia="Times New Roman" w:hAnsi="Times New Roman"/>
                <w:b/>
                <w:color w:val="000000" w:themeColor="text1"/>
                <w:sz w:val="28"/>
                <w:szCs w:val="28"/>
                <w:lang w:val="nl-NL"/>
              </w:rPr>
            </w:pPr>
          </w:p>
          <w:p w:rsidR="00B05EB1" w:rsidRPr="00286AD2" w:rsidRDefault="00566FCB" w:rsidP="00D67C73">
            <w:pPr>
              <w:spacing w:after="0" w:line="240" w:lineRule="auto"/>
              <w:jc w:val="center"/>
              <w:rPr>
                <w:rFonts w:ascii="Times New Roman" w:eastAsia="Times New Roman" w:hAnsi="Times New Roman"/>
                <w:b/>
                <w:color w:val="000000" w:themeColor="text1"/>
                <w:sz w:val="28"/>
                <w:szCs w:val="28"/>
              </w:rPr>
            </w:pPr>
            <w:r>
              <w:rPr>
                <w:rFonts w:ascii="Times New Roman" w:eastAsia="Times New Roman" w:hAnsi="Times New Roman"/>
                <w:b/>
                <w:color w:val="000000" w:themeColor="text1"/>
                <w:sz w:val="28"/>
                <w:szCs w:val="28"/>
                <w:lang w:val="nl-NL"/>
              </w:rPr>
              <w:t>Lê Anh Tuấn</w:t>
            </w:r>
          </w:p>
        </w:tc>
      </w:tr>
    </w:tbl>
    <w:p w:rsidR="004903EC" w:rsidRPr="00485DCD" w:rsidRDefault="004903EC" w:rsidP="004903EC">
      <w:pPr>
        <w:spacing w:after="0" w:line="240" w:lineRule="auto"/>
        <w:rPr>
          <w:rFonts w:ascii="Times New Roman" w:eastAsia="Times New Roman" w:hAnsi="Times New Roman"/>
          <w:color w:val="000000" w:themeColor="text1"/>
          <w:sz w:val="24"/>
          <w:szCs w:val="24"/>
          <w:lang w:val="en-US"/>
        </w:rPr>
      </w:pPr>
    </w:p>
    <w:sectPr w:rsidR="004903EC" w:rsidRPr="00485DCD" w:rsidSect="00933B34">
      <w:footerReference w:type="default" r:id="rId9"/>
      <w:pgSz w:w="11906" w:h="16838" w:code="9"/>
      <w:pgMar w:top="1134" w:right="1134" w:bottom="1134" w:left="1701" w:header="709" w:footer="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2B0" w:rsidRDefault="00F402B0" w:rsidP="00602879">
      <w:pPr>
        <w:spacing w:after="0" w:line="240" w:lineRule="auto"/>
      </w:pPr>
      <w:r>
        <w:separator/>
      </w:r>
    </w:p>
  </w:endnote>
  <w:endnote w:type="continuationSeparator" w:id="0">
    <w:p w:rsidR="00F402B0" w:rsidRDefault="00F402B0" w:rsidP="00602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67863"/>
      <w:docPartObj>
        <w:docPartGallery w:val="Page Numbers (Bottom of Page)"/>
        <w:docPartUnique/>
      </w:docPartObj>
    </w:sdtPr>
    <w:sdtEndPr/>
    <w:sdtContent>
      <w:p w:rsidR="00EF6B24" w:rsidRDefault="006F7A9C">
        <w:pPr>
          <w:pStyle w:val="Footer"/>
          <w:jc w:val="right"/>
        </w:pPr>
        <w:r w:rsidRPr="0097722F">
          <w:rPr>
            <w:rFonts w:ascii="Times New Roman" w:hAnsi="Times New Roman"/>
            <w:sz w:val="28"/>
            <w:szCs w:val="28"/>
          </w:rPr>
          <w:fldChar w:fldCharType="begin"/>
        </w:r>
        <w:r w:rsidR="00EF6B24" w:rsidRPr="0097722F">
          <w:rPr>
            <w:rFonts w:ascii="Times New Roman" w:hAnsi="Times New Roman"/>
            <w:sz w:val="28"/>
            <w:szCs w:val="28"/>
          </w:rPr>
          <w:instrText xml:space="preserve"> PAGE   \* MERGEFORMAT </w:instrText>
        </w:r>
        <w:r w:rsidRPr="0097722F">
          <w:rPr>
            <w:rFonts w:ascii="Times New Roman" w:hAnsi="Times New Roman"/>
            <w:sz w:val="28"/>
            <w:szCs w:val="28"/>
          </w:rPr>
          <w:fldChar w:fldCharType="separate"/>
        </w:r>
        <w:r w:rsidR="00EC6514">
          <w:rPr>
            <w:rFonts w:ascii="Times New Roman" w:hAnsi="Times New Roman"/>
            <w:noProof/>
            <w:sz w:val="28"/>
            <w:szCs w:val="28"/>
          </w:rPr>
          <w:t>6</w:t>
        </w:r>
        <w:r w:rsidRPr="0097722F">
          <w:rPr>
            <w:rFonts w:ascii="Times New Roman" w:hAnsi="Times New Roman"/>
            <w:sz w:val="28"/>
            <w:szCs w:val="28"/>
          </w:rPr>
          <w:fldChar w:fldCharType="end"/>
        </w:r>
      </w:p>
    </w:sdtContent>
  </w:sdt>
  <w:p w:rsidR="00EF6B24" w:rsidRDefault="00EF6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2B0" w:rsidRDefault="00F402B0" w:rsidP="00602879">
      <w:pPr>
        <w:spacing w:after="0" w:line="240" w:lineRule="auto"/>
      </w:pPr>
      <w:r>
        <w:separator/>
      </w:r>
    </w:p>
  </w:footnote>
  <w:footnote w:type="continuationSeparator" w:id="0">
    <w:p w:rsidR="00F402B0" w:rsidRDefault="00F402B0" w:rsidP="006028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4B79"/>
    <w:multiLevelType w:val="hybridMultilevel"/>
    <w:tmpl w:val="3AD20990"/>
    <w:lvl w:ilvl="0" w:tplc="11BCA9B0">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04DA4732"/>
    <w:multiLevelType w:val="hybridMultilevel"/>
    <w:tmpl w:val="1E028224"/>
    <w:lvl w:ilvl="0" w:tplc="8C947B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7376676"/>
    <w:multiLevelType w:val="hybridMultilevel"/>
    <w:tmpl w:val="BA88AB90"/>
    <w:lvl w:ilvl="0" w:tplc="568E010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A8A0AF6"/>
    <w:multiLevelType w:val="hybridMultilevel"/>
    <w:tmpl w:val="0DEC610A"/>
    <w:lvl w:ilvl="0" w:tplc="60EE15E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F107AA0"/>
    <w:multiLevelType w:val="hybridMultilevel"/>
    <w:tmpl w:val="49F8012A"/>
    <w:lvl w:ilvl="0" w:tplc="872E75C4">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5">
    <w:nsid w:val="213B7C1D"/>
    <w:multiLevelType w:val="hybridMultilevel"/>
    <w:tmpl w:val="BFEA1F62"/>
    <w:lvl w:ilvl="0" w:tplc="021AE18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2F6753D"/>
    <w:multiLevelType w:val="hybridMultilevel"/>
    <w:tmpl w:val="E16EFACA"/>
    <w:lvl w:ilvl="0" w:tplc="D66EFA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519179E7"/>
    <w:multiLevelType w:val="hybridMultilevel"/>
    <w:tmpl w:val="950212E6"/>
    <w:lvl w:ilvl="0" w:tplc="380A627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5BB791E"/>
    <w:multiLevelType w:val="hybridMultilevel"/>
    <w:tmpl w:val="1BD661EA"/>
    <w:lvl w:ilvl="0" w:tplc="AD10B650">
      <w:start w:val="5"/>
      <w:numFmt w:val="bullet"/>
      <w:lvlText w:val="-"/>
      <w:lvlJc w:val="left"/>
      <w:pPr>
        <w:ind w:left="920" w:hanging="360"/>
      </w:pPr>
      <w:rPr>
        <w:rFonts w:ascii="Times New Roman" w:eastAsia="Times New Roman" w:hAnsi="Times New Roman" w:cs="Times New Roman" w:hint="default"/>
        <w:i w:val="0"/>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nsid w:val="7CD8488E"/>
    <w:multiLevelType w:val="hybridMultilevel"/>
    <w:tmpl w:val="503EC76A"/>
    <w:lvl w:ilvl="0" w:tplc="559811D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0"/>
  </w:num>
  <w:num w:numId="3">
    <w:abstractNumId w:val="3"/>
  </w:num>
  <w:num w:numId="4">
    <w:abstractNumId w:val="4"/>
  </w:num>
  <w:num w:numId="5">
    <w:abstractNumId w:val="8"/>
  </w:num>
  <w:num w:numId="6">
    <w:abstractNumId w:val="5"/>
  </w:num>
  <w:num w:numId="7">
    <w:abstractNumId w:val="6"/>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4D"/>
    <w:rsid w:val="00002A91"/>
    <w:rsid w:val="00022BEE"/>
    <w:rsid w:val="00025119"/>
    <w:rsid w:val="00025A5E"/>
    <w:rsid w:val="00026743"/>
    <w:rsid w:val="00032688"/>
    <w:rsid w:val="00033A71"/>
    <w:rsid w:val="0003596B"/>
    <w:rsid w:val="00037530"/>
    <w:rsid w:val="000400FB"/>
    <w:rsid w:val="000401AF"/>
    <w:rsid w:val="00040371"/>
    <w:rsid w:val="000409CA"/>
    <w:rsid w:val="00045150"/>
    <w:rsid w:val="00046848"/>
    <w:rsid w:val="00046AC9"/>
    <w:rsid w:val="00051AF1"/>
    <w:rsid w:val="000655B5"/>
    <w:rsid w:val="00071DB1"/>
    <w:rsid w:val="00085BDD"/>
    <w:rsid w:val="00087274"/>
    <w:rsid w:val="0009023B"/>
    <w:rsid w:val="0009177C"/>
    <w:rsid w:val="00097A74"/>
    <w:rsid w:val="000A1452"/>
    <w:rsid w:val="000A35DA"/>
    <w:rsid w:val="000A3D8B"/>
    <w:rsid w:val="000A4665"/>
    <w:rsid w:val="000A4B52"/>
    <w:rsid w:val="000B208B"/>
    <w:rsid w:val="000B253E"/>
    <w:rsid w:val="000B2CBF"/>
    <w:rsid w:val="000C0AA3"/>
    <w:rsid w:val="000C7475"/>
    <w:rsid w:val="000D19D6"/>
    <w:rsid w:val="000D2AAD"/>
    <w:rsid w:val="000D300C"/>
    <w:rsid w:val="000E1127"/>
    <w:rsid w:val="000E4C9A"/>
    <w:rsid w:val="000E5BF7"/>
    <w:rsid w:val="000E6CF4"/>
    <w:rsid w:val="000F3D4D"/>
    <w:rsid w:val="000F61DA"/>
    <w:rsid w:val="000F69FA"/>
    <w:rsid w:val="0010053B"/>
    <w:rsid w:val="00104306"/>
    <w:rsid w:val="00106578"/>
    <w:rsid w:val="00115DDA"/>
    <w:rsid w:val="001209EC"/>
    <w:rsid w:val="00121BE9"/>
    <w:rsid w:val="001245D1"/>
    <w:rsid w:val="00125723"/>
    <w:rsid w:val="00134EF1"/>
    <w:rsid w:val="00136DE4"/>
    <w:rsid w:val="00140149"/>
    <w:rsid w:val="00142443"/>
    <w:rsid w:val="001440B1"/>
    <w:rsid w:val="00146978"/>
    <w:rsid w:val="00146BB0"/>
    <w:rsid w:val="001474F1"/>
    <w:rsid w:val="00156027"/>
    <w:rsid w:val="001666BC"/>
    <w:rsid w:val="001720FC"/>
    <w:rsid w:val="00177699"/>
    <w:rsid w:val="001841BD"/>
    <w:rsid w:val="001913D4"/>
    <w:rsid w:val="00195143"/>
    <w:rsid w:val="001958BC"/>
    <w:rsid w:val="00195F95"/>
    <w:rsid w:val="00197E21"/>
    <w:rsid w:val="001A149C"/>
    <w:rsid w:val="001A5497"/>
    <w:rsid w:val="001A5D62"/>
    <w:rsid w:val="001B3053"/>
    <w:rsid w:val="001B507F"/>
    <w:rsid w:val="001C5037"/>
    <w:rsid w:val="001C5938"/>
    <w:rsid w:val="001D25EC"/>
    <w:rsid w:val="001D3677"/>
    <w:rsid w:val="001D4C44"/>
    <w:rsid w:val="001E2EF9"/>
    <w:rsid w:val="001E5B56"/>
    <w:rsid w:val="001F140E"/>
    <w:rsid w:val="001F1CC1"/>
    <w:rsid w:val="001F3E95"/>
    <w:rsid w:val="00200D58"/>
    <w:rsid w:val="00202835"/>
    <w:rsid w:val="00211AAA"/>
    <w:rsid w:val="00216A8D"/>
    <w:rsid w:val="00223A96"/>
    <w:rsid w:val="002251B1"/>
    <w:rsid w:val="0023466E"/>
    <w:rsid w:val="00242ED2"/>
    <w:rsid w:val="00245550"/>
    <w:rsid w:val="002467A6"/>
    <w:rsid w:val="002515E3"/>
    <w:rsid w:val="002634F6"/>
    <w:rsid w:val="00267141"/>
    <w:rsid w:val="002725AD"/>
    <w:rsid w:val="00274B1B"/>
    <w:rsid w:val="00276DCF"/>
    <w:rsid w:val="00280A0D"/>
    <w:rsid w:val="0028147D"/>
    <w:rsid w:val="00282393"/>
    <w:rsid w:val="002827B9"/>
    <w:rsid w:val="002840DD"/>
    <w:rsid w:val="00286AD2"/>
    <w:rsid w:val="00290503"/>
    <w:rsid w:val="002932D7"/>
    <w:rsid w:val="002972E0"/>
    <w:rsid w:val="002A17B1"/>
    <w:rsid w:val="002B042E"/>
    <w:rsid w:val="002B0D3E"/>
    <w:rsid w:val="002B19F9"/>
    <w:rsid w:val="002C313C"/>
    <w:rsid w:val="002C6595"/>
    <w:rsid w:val="002D02E8"/>
    <w:rsid w:val="002D0BA3"/>
    <w:rsid w:val="002D3FFE"/>
    <w:rsid w:val="002E26D3"/>
    <w:rsid w:val="002E6366"/>
    <w:rsid w:val="002E63E8"/>
    <w:rsid w:val="002E7841"/>
    <w:rsid w:val="002F09BD"/>
    <w:rsid w:val="002F33FF"/>
    <w:rsid w:val="002F76FF"/>
    <w:rsid w:val="00301C79"/>
    <w:rsid w:val="00304E01"/>
    <w:rsid w:val="003168C2"/>
    <w:rsid w:val="00316923"/>
    <w:rsid w:val="00324B6D"/>
    <w:rsid w:val="00331658"/>
    <w:rsid w:val="003335FF"/>
    <w:rsid w:val="00335058"/>
    <w:rsid w:val="00340A31"/>
    <w:rsid w:val="003509BB"/>
    <w:rsid w:val="00356AC9"/>
    <w:rsid w:val="00362D7C"/>
    <w:rsid w:val="003649D8"/>
    <w:rsid w:val="0037763A"/>
    <w:rsid w:val="00396BC6"/>
    <w:rsid w:val="003A5716"/>
    <w:rsid w:val="003A67B5"/>
    <w:rsid w:val="003C42F5"/>
    <w:rsid w:val="003E1168"/>
    <w:rsid w:val="003E67DA"/>
    <w:rsid w:val="003E73AE"/>
    <w:rsid w:val="003F2510"/>
    <w:rsid w:val="003F446F"/>
    <w:rsid w:val="00401893"/>
    <w:rsid w:val="00402B2A"/>
    <w:rsid w:val="004072FC"/>
    <w:rsid w:val="004167C3"/>
    <w:rsid w:val="0042412F"/>
    <w:rsid w:val="00424ABA"/>
    <w:rsid w:val="0042769A"/>
    <w:rsid w:val="00430B60"/>
    <w:rsid w:val="0043511E"/>
    <w:rsid w:val="004440BF"/>
    <w:rsid w:val="004459BC"/>
    <w:rsid w:val="00462552"/>
    <w:rsid w:val="00467D0E"/>
    <w:rsid w:val="00467EB3"/>
    <w:rsid w:val="004778E7"/>
    <w:rsid w:val="00477DE6"/>
    <w:rsid w:val="004810C5"/>
    <w:rsid w:val="0048324B"/>
    <w:rsid w:val="00485DCD"/>
    <w:rsid w:val="004903EC"/>
    <w:rsid w:val="00490444"/>
    <w:rsid w:val="00490C19"/>
    <w:rsid w:val="004924E4"/>
    <w:rsid w:val="0049525C"/>
    <w:rsid w:val="004A07FB"/>
    <w:rsid w:val="004A5566"/>
    <w:rsid w:val="004A615E"/>
    <w:rsid w:val="004A64B3"/>
    <w:rsid w:val="004C26DC"/>
    <w:rsid w:val="004C3110"/>
    <w:rsid w:val="004C3C81"/>
    <w:rsid w:val="004C3D20"/>
    <w:rsid w:val="004D0470"/>
    <w:rsid w:val="004E3818"/>
    <w:rsid w:val="00507E1B"/>
    <w:rsid w:val="00510C2C"/>
    <w:rsid w:val="005158B4"/>
    <w:rsid w:val="00520FD4"/>
    <w:rsid w:val="0052469F"/>
    <w:rsid w:val="005253CA"/>
    <w:rsid w:val="005256B9"/>
    <w:rsid w:val="00525B0A"/>
    <w:rsid w:val="00531BE4"/>
    <w:rsid w:val="00533DFD"/>
    <w:rsid w:val="00535C52"/>
    <w:rsid w:val="00541825"/>
    <w:rsid w:val="00546681"/>
    <w:rsid w:val="00552D0E"/>
    <w:rsid w:val="00554E58"/>
    <w:rsid w:val="00557AA7"/>
    <w:rsid w:val="00561D45"/>
    <w:rsid w:val="00563CB0"/>
    <w:rsid w:val="00566DBB"/>
    <w:rsid w:val="00566FCB"/>
    <w:rsid w:val="005679B3"/>
    <w:rsid w:val="00567C8F"/>
    <w:rsid w:val="0057267C"/>
    <w:rsid w:val="005737BE"/>
    <w:rsid w:val="0057657F"/>
    <w:rsid w:val="0058181E"/>
    <w:rsid w:val="00583809"/>
    <w:rsid w:val="00594824"/>
    <w:rsid w:val="00595E3C"/>
    <w:rsid w:val="005A0F39"/>
    <w:rsid w:val="005A5D59"/>
    <w:rsid w:val="005B1FE3"/>
    <w:rsid w:val="005B4D8D"/>
    <w:rsid w:val="005B5DA0"/>
    <w:rsid w:val="005B75E1"/>
    <w:rsid w:val="005C0B1B"/>
    <w:rsid w:val="005C5911"/>
    <w:rsid w:val="005D04BC"/>
    <w:rsid w:val="005D3CA0"/>
    <w:rsid w:val="005D67FA"/>
    <w:rsid w:val="005E0DBB"/>
    <w:rsid w:val="005E2C86"/>
    <w:rsid w:val="005E44EF"/>
    <w:rsid w:val="005E4D92"/>
    <w:rsid w:val="005F1DBC"/>
    <w:rsid w:val="005F2C1C"/>
    <w:rsid w:val="005F4A77"/>
    <w:rsid w:val="005F68CF"/>
    <w:rsid w:val="00600CDA"/>
    <w:rsid w:val="00602879"/>
    <w:rsid w:val="006048A1"/>
    <w:rsid w:val="006073C3"/>
    <w:rsid w:val="006129CE"/>
    <w:rsid w:val="006134A3"/>
    <w:rsid w:val="00614398"/>
    <w:rsid w:val="00620FA2"/>
    <w:rsid w:val="006236C1"/>
    <w:rsid w:val="00624129"/>
    <w:rsid w:val="00631367"/>
    <w:rsid w:val="00635B3D"/>
    <w:rsid w:val="006439AD"/>
    <w:rsid w:val="00643C30"/>
    <w:rsid w:val="00647872"/>
    <w:rsid w:val="00647DAE"/>
    <w:rsid w:val="0065328E"/>
    <w:rsid w:val="006534A2"/>
    <w:rsid w:val="006556AC"/>
    <w:rsid w:val="00657687"/>
    <w:rsid w:val="00663ED2"/>
    <w:rsid w:val="00664B4A"/>
    <w:rsid w:val="00667EBE"/>
    <w:rsid w:val="00667F5A"/>
    <w:rsid w:val="00672170"/>
    <w:rsid w:val="00675E9E"/>
    <w:rsid w:val="00680C54"/>
    <w:rsid w:val="00686357"/>
    <w:rsid w:val="00687181"/>
    <w:rsid w:val="00693B9A"/>
    <w:rsid w:val="00694C36"/>
    <w:rsid w:val="0069501B"/>
    <w:rsid w:val="006A35BA"/>
    <w:rsid w:val="006A4E6F"/>
    <w:rsid w:val="006B3CC2"/>
    <w:rsid w:val="006B6297"/>
    <w:rsid w:val="006C1045"/>
    <w:rsid w:val="006C679A"/>
    <w:rsid w:val="006C6B7C"/>
    <w:rsid w:val="006D09DF"/>
    <w:rsid w:val="006D3799"/>
    <w:rsid w:val="006E135F"/>
    <w:rsid w:val="006E6A2D"/>
    <w:rsid w:val="006E78CB"/>
    <w:rsid w:val="006F038D"/>
    <w:rsid w:val="006F4A96"/>
    <w:rsid w:val="006F7A9C"/>
    <w:rsid w:val="00700D06"/>
    <w:rsid w:val="00710765"/>
    <w:rsid w:val="00716379"/>
    <w:rsid w:val="007337B9"/>
    <w:rsid w:val="00734042"/>
    <w:rsid w:val="0073447A"/>
    <w:rsid w:val="0073470C"/>
    <w:rsid w:val="007354FF"/>
    <w:rsid w:val="00735715"/>
    <w:rsid w:val="007362E6"/>
    <w:rsid w:val="007479A5"/>
    <w:rsid w:val="00750AA8"/>
    <w:rsid w:val="007514AE"/>
    <w:rsid w:val="00753464"/>
    <w:rsid w:val="007549EC"/>
    <w:rsid w:val="0076074B"/>
    <w:rsid w:val="007643EA"/>
    <w:rsid w:val="00765C09"/>
    <w:rsid w:val="00772298"/>
    <w:rsid w:val="0077375C"/>
    <w:rsid w:val="007770D5"/>
    <w:rsid w:val="00784943"/>
    <w:rsid w:val="00787D1C"/>
    <w:rsid w:val="007939D3"/>
    <w:rsid w:val="00796560"/>
    <w:rsid w:val="007A1E46"/>
    <w:rsid w:val="007A2D1C"/>
    <w:rsid w:val="007A4287"/>
    <w:rsid w:val="007A42F6"/>
    <w:rsid w:val="007A4A31"/>
    <w:rsid w:val="007A51B2"/>
    <w:rsid w:val="007A5A19"/>
    <w:rsid w:val="007A7487"/>
    <w:rsid w:val="007C06DE"/>
    <w:rsid w:val="007C0E79"/>
    <w:rsid w:val="007C6A91"/>
    <w:rsid w:val="007C7445"/>
    <w:rsid w:val="007E100D"/>
    <w:rsid w:val="007E1325"/>
    <w:rsid w:val="007E59BE"/>
    <w:rsid w:val="007E6172"/>
    <w:rsid w:val="007F2DB1"/>
    <w:rsid w:val="007F4062"/>
    <w:rsid w:val="007F6975"/>
    <w:rsid w:val="00801036"/>
    <w:rsid w:val="00805677"/>
    <w:rsid w:val="008102D1"/>
    <w:rsid w:val="00812813"/>
    <w:rsid w:val="00812970"/>
    <w:rsid w:val="00812E2E"/>
    <w:rsid w:val="00813667"/>
    <w:rsid w:val="00816573"/>
    <w:rsid w:val="00816987"/>
    <w:rsid w:val="00821F02"/>
    <w:rsid w:val="008336DC"/>
    <w:rsid w:val="00834B7F"/>
    <w:rsid w:val="008432A5"/>
    <w:rsid w:val="0084400C"/>
    <w:rsid w:val="00844236"/>
    <w:rsid w:val="008502BC"/>
    <w:rsid w:val="00851466"/>
    <w:rsid w:val="008514D9"/>
    <w:rsid w:val="008535B6"/>
    <w:rsid w:val="00854793"/>
    <w:rsid w:val="00854872"/>
    <w:rsid w:val="00855F2F"/>
    <w:rsid w:val="008654E1"/>
    <w:rsid w:val="00867103"/>
    <w:rsid w:val="0087593E"/>
    <w:rsid w:val="008814EA"/>
    <w:rsid w:val="00892BDA"/>
    <w:rsid w:val="008A234A"/>
    <w:rsid w:val="008B2D9F"/>
    <w:rsid w:val="008B7B52"/>
    <w:rsid w:val="008C0F3B"/>
    <w:rsid w:val="008C6884"/>
    <w:rsid w:val="008D07A0"/>
    <w:rsid w:val="008D0CC0"/>
    <w:rsid w:val="008D1415"/>
    <w:rsid w:val="008E34FC"/>
    <w:rsid w:val="008E4839"/>
    <w:rsid w:val="008F1F60"/>
    <w:rsid w:val="00913A8F"/>
    <w:rsid w:val="009162AF"/>
    <w:rsid w:val="0091653B"/>
    <w:rsid w:val="00916A1A"/>
    <w:rsid w:val="00923745"/>
    <w:rsid w:val="0092476A"/>
    <w:rsid w:val="009251FF"/>
    <w:rsid w:val="00925FDA"/>
    <w:rsid w:val="009308C8"/>
    <w:rsid w:val="009336BA"/>
    <w:rsid w:val="00933B34"/>
    <w:rsid w:val="009342E0"/>
    <w:rsid w:val="00940050"/>
    <w:rsid w:val="0094796B"/>
    <w:rsid w:val="009566A8"/>
    <w:rsid w:val="00956BF3"/>
    <w:rsid w:val="00957C4D"/>
    <w:rsid w:val="00965114"/>
    <w:rsid w:val="00971BC1"/>
    <w:rsid w:val="00976030"/>
    <w:rsid w:val="009771B3"/>
    <w:rsid w:val="0097722F"/>
    <w:rsid w:val="009822FD"/>
    <w:rsid w:val="0098315B"/>
    <w:rsid w:val="00986E38"/>
    <w:rsid w:val="00987295"/>
    <w:rsid w:val="00991EA1"/>
    <w:rsid w:val="0099386D"/>
    <w:rsid w:val="009969FD"/>
    <w:rsid w:val="009A654C"/>
    <w:rsid w:val="009A682C"/>
    <w:rsid w:val="009A70F1"/>
    <w:rsid w:val="009C2FF5"/>
    <w:rsid w:val="009C31C5"/>
    <w:rsid w:val="009D34C6"/>
    <w:rsid w:val="009E34D3"/>
    <w:rsid w:val="009E59BF"/>
    <w:rsid w:val="009F2984"/>
    <w:rsid w:val="009F2CE5"/>
    <w:rsid w:val="009F6280"/>
    <w:rsid w:val="00A00740"/>
    <w:rsid w:val="00A01592"/>
    <w:rsid w:val="00A02832"/>
    <w:rsid w:val="00A042BC"/>
    <w:rsid w:val="00A11489"/>
    <w:rsid w:val="00A2019D"/>
    <w:rsid w:val="00A2184B"/>
    <w:rsid w:val="00A234CF"/>
    <w:rsid w:val="00A26A73"/>
    <w:rsid w:val="00A27900"/>
    <w:rsid w:val="00A3056B"/>
    <w:rsid w:val="00A45A9A"/>
    <w:rsid w:val="00A47D37"/>
    <w:rsid w:val="00A523AA"/>
    <w:rsid w:val="00A54B68"/>
    <w:rsid w:val="00A57A38"/>
    <w:rsid w:val="00A6132D"/>
    <w:rsid w:val="00A67CEC"/>
    <w:rsid w:val="00A74517"/>
    <w:rsid w:val="00A76483"/>
    <w:rsid w:val="00A76DD1"/>
    <w:rsid w:val="00A77AB2"/>
    <w:rsid w:val="00A83802"/>
    <w:rsid w:val="00A8532A"/>
    <w:rsid w:val="00A86153"/>
    <w:rsid w:val="00A86588"/>
    <w:rsid w:val="00A8694C"/>
    <w:rsid w:val="00A90F07"/>
    <w:rsid w:val="00A91855"/>
    <w:rsid w:val="00A926C0"/>
    <w:rsid w:val="00A94DCA"/>
    <w:rsid w:val="00A96CCB"/>
    <w:rsid w:val="00AA661F"/>
    <w:rsid w:val="00AB0CE8"/>
    <w:rsid w:val="00AB21ED"/>
    <w:rsid w:val="00AB2374"/>
    <w:rsid w:val="00AB3651"/>
    <w:rsid w:val="00AB3A06"/>
    <w:rsid w:val="00AC0741"/>
    <w:rsid w:val="00AC09C4"/>
    <w:rsid w:val="00AD3506"/>
    <w:rsid w:val="00AD36FA"/>
    <w:rsid w:val="00AD3A1A"/>
    <w:rsid w:val="00AD6D20"/>
    <w:rsid w:val="00AE737D"/>
    <w:rsid w:val="00AF2674"/>
    <w:rsid w:val="00B009D9"/>
    <w:rsid w:val="00B02B49"/>
    <w:rsid w:val="00B04EDF"/>
    <w:rsid w:val="00B05EB1"/>
    <w:rsid w:val="00B10811"/>
    <w:rsid w:val="00B1422F"/>
    <w:rsid w:val="00B14445"/>
    <w:rsid w:val="00B14749"/>
    <w:rsid w:val="00B2101C"/>
    <w:rsid w:val="00B21CBC"/>
    <w:rsid w:val="00B21EB6"/>
    <w:rsid w:val="00B22F0A"/>
    <w:rsid w:val="00B255B7"/>
    <w:rsid w:val="00B3279E"/>
    <w:rsid w:val="00B339FB"/>
    <w:rsid w:val="00B33B10"/>
    <w:rsid w:val="00B35AEE"/>
    <w:rsid w:val="00B3795A"/>
    <w:rsid w:val="00B46205"/>
    <w:rsid w:val="00B560EF"/>
    <w:rsid w:val="00B57D21"/>
    <w:rsid w:val="00B62691"/>
    <w:rsid w:val="00B761D6"/>
    <w:rsid w:val="00B813A1"/>
    <w:rsid w:val="00B83F7D"/>
    <w:rsid w:val="00B87237"/>
    <w:rsid w:val="00B92CA5"/>
    <w:rsid w:val="00BA0DAA"/>
    <w:rsid w:val="00BA311A"/>
    <w:rsid w:val="00BA3CA7"/>
    <w:rsid w:val="00BA6590"/>
    <w:rsid w:val="00BA6BBA"/>
    <w:rsid w:val="00BB1483"/>
    <w:rsid w:val="00BB2B11"/>
    <w:rsid w:val="00BB5AF9"/>
    <w:rsid w:val="00BC0939"/>
    <w:rsid w:val="00BC3BB5"/>
    <w:rsid w:val="00BC574F"/>
    <w:rsid w:val="00BC60F5"/>
    <w:rsid w:val="00BC76B2"/>
    <w:rsid w:val="00BC77FE"/>
    <w:rsid w:val="00BD4143"/>
    <w:rsid w:val="00BE2579"/>
    <w:rsid w:val="00BF2D8B"/>
    <w:rsid w:val="00C031F7"/>
    <w:rsid w:val="00C035AF"/>
    <w:rsid w:val="00C13AE8"/>
    <w:rsid w:val="00C13BB1"/>
    <w:rsid w:val="00C14570"/>
    <w:rsid w:val="00C160C4"/>
    <w:rsid w:val="00C204A3"/>
    <w:rsid w:val="00C2264D"/>
    <w:rsid w:val="00C306D7"/>
    <w:rsid w:val="00C34274"/>
    <w:rsid w:val="00C356D1"/>
    <w:rsid w:val="00C41075"/>
    <w:rsid w:val="00C43BC2"/>
    <w:rsid w:val="00C4523A"/>
    <w:rsid w:val="00C47D53"/>
    <w:rsid w:val="00C51EA0"/>
    <w:rsid w:val="00C57F80"/>
    <w:rsid w:val="00C629FF"/>
    <w:rsid w:val="00C65C23"/>
    <w:rsid w:val="00C704D4"/>
    <w:rsid w:val="00C70FEB"/>
    <w:rsid w:val="00C76DA4"/>
    <w:rsid w:val="00C81B07"/>
    <w:rsid w:val="00C83BD5"/>
    <w:rsid w:val="00C91F70"/>
    <w:rsid w:val="00C9788D"/>
    <w:rsid w:val="00CA02C0"/>
    <w:rsid w:val="00CA0831"/>
    <w:rsid w:val="00CA579C"/>
    <w:rsid w:val="00CA5C45"/>
    <w:rsid w:val="00CB2E86"/>
    <w:rsid w:val="00CC0951"/>
    <w:rsid w:val="00CD4433"/>
    <w:rsid w:val="00CD6961"/>
    <w:rsid w:val="00CE11D6"/>
    <w:rsid w:val="00CE6540"/>
    <w:rsid w:val="00CE72BB"/>
    <w:rsid w:val="00D0023E"/>
    <w:rsid w:val="00D120C2"/>
    <w:rsid w:val="00D15CF2"/>
    <w:rsid w:val="00D23E70"/>
    <w:rsid w:val="00D2447D"/>
    <w:rsid w:val="00D24996"/>
    <w:rsid w:val="00D27FD2"/>
    <w:rsid w:val="00D3018C"/>
    <w:rsid w:val="00D42660"/>
    <w:rsid w:val="00D46486"/>
    <w:rsid w:val="00D50110"/>
    <w:rsid w:val="00D5080E"/>
    <w:rsid w:val="00D512AB"/>
    <w:rsid w:val="00D52120"/>
    <w:rsid w:val="00D533CB"/>
    <w:rsid w:val="00D54E24"/>
    <w:rsid w:val="00D56AB7"/>
    <w:rsid w:val="00D654A5"/>
    <w:rsid w:val="00D67698"/>
    <w:rsid w:val="00D67C73"/>
    <w:rsid w:val="00D67FD7"/>
    <w:rsid w:val="00D8329B"/>
    <w:rsid w:val="00D94760"/>
    <w:rsid w:val="00D972F3"/>
    <w:rsid w:val="00DA4CCE"/>
    <w:rsid w:val="00DA7B31"/>
    <w:rsid w:val="00DB2829"/>
    <w:rsid w:val="00DB37B4"/>
    <w:rsid w:val="00DC06EB"/>
    <w:rsid w:val="00DC0B31"/>
    <w:rsid w:val="00DC42EF"/>
    <w:rsid w:val="00DC48D1"/>
    <w:rsid w:val="00DD3794"/>
    <w:rsid w:val="00DE1238"/>
    <w:rsid w:val="00DE6C85"/>
    <w:rsid w:val="00DF08A9"/>
    <w:rsid w:val="00DF0E1F"/>
    <w:rsid w:val="00DF53F6"/>
    <w:rsid w:val="00DF5B18"/>
    <w:rsid w:val="00E0109F"/>
    <w:rsid w:val="00E06070"/>
    <w:rsid w:val="00E1244E"/>
    <w:rsid w:val="00E1349E"/>
    <w:rsid w:val="00E15DA9"/>
    <w:rsid w:val="00E15FB4"/>
    <w:rsid w:val="00E16B1C"/>
    <w:rsid w:val="00E17526"/>
    <w:rsid w:val="00E25907"/>
    <w:rsid w:val="00E32D20"/>
    <w:rsid w:val="00E37906"/>
    <w:rsid w:val="00E412B5"/>
    <w:rsid w:val="00E4516F"/>
    <w:rsid w:val="00E513CE"/>
    <w:rsid w:val="00E570A8"/>
    <w:rsid w:val="00E61A99"/>
    <w:rsid w:val="00E733B2"/>
    <w:rsid w:val="00E747CC"/>
    <w:rsid w:val="00E77801"/>
    <w:rsid w:val="00E91848"/>
    <w:rsid w:val="00E97188"/>
    <w:rsid w:val="00EA66E2"/>
    <w:rsid w:val="00EB07AA"/>
    <w:rsid w:val="00EB1171"/>
    <w:rsid w:val="00EB47BD"/>
    <w:rsid w:val="00EC11B6"/>
    <w:rsid w:val="00EC6514"/>
    <w:rsid w:val="00ED4F03"/>
    <w:rsid w:val="00ED5CA4"/>
    <w:rsid w:val="00EE0A1A"/>
    <w:rsid w:val="00EE3EC7"/>
    <w:rsid w:val="00EE49DD"/>
    <w:rsid w:val="00EE7D35"/>
    <w:rsid w:val="00EF35C3"/>
    <w:rsid w:val="00EF3B2E"/>
    <w:rsid w:val="00EF6980"/>
    <w:rsid w:val="00EF6B24"/>
    <w:rsid w:val="00F010EF"/>
    <w:rsid w:val="00F101D3"/>
    <w:rsid w:val="00F11A0E"/>
    <w:rsid w:val="00F14F61"/>
    <w:rsid w:val="00F231CC"/>
    <w:rsid w:val="00F23397"/>
    <w:rsid w:val="00F27E5C"/>
    <w:rsid w:val="00F3331B"/>
    <w:rsid w:val="00F335AB"/>
    <w:rsid w:val="00F34004"/>
    <w:rsid w:val="00F402B0"/>
    <w:rsid w:val="00F40685"/>
    <w:rsid w:val="00F431EC"/>
    <w:rsid w:val="00F528DC"/>
    <w:rsid w:val="00F536AC"/>
    <w:rsid w:val="00F55E07"/>
    <w:rsid w:val="00F61A7F"/>
    <w:rsid w:val="00F63906"/>
    <w:rsid w:val="00F662CE"/>
    <w:rsid w:val="00F7491A"/>
    <w:rsid w:val="00F76157"/>
    <w:rsid w:val="00F82520"/>
    <w:rsid w:val="00FA097B"/>
    <w:rsid w:val="00FA2307"/>
    <w:rsid w:val="00FA2B62"/>
    <w:rsid w:val="00FA54E6"/>
    <w:rsid w:val="00FA7C4E"/>
    <w:rsid w:val="00FB012A"/>
    <w:rsid w:val="00FB5CA7"/>
    <w:rsid w:val="00FC2910"/>
    <w:rsid w:val="00FC4E04"/>
    <w:rsid w:val="00FC7646"/>
    <w:rsid w:val="00FE0201"/>
    <w:rsid w:val="00FE7446"/>
    <w:rsid w:val="00FF050F"/>
    <w:rsid w:val="00FF137A"/>
    <w:rsid w:val="00FF65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4A3"/>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C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7C4D"/>
    <w:pPr>
      <w:ind w:left="720"/>
      <w:contextualSpacing/>
    </w:pPr>
  </w:style>
  <w:style w:type="paragraph" w:styleId="NormalWeb">
    <w:name w:val="Normal (Web)"/>
    <w:basedOn w:val="Normal"/>
    <w:uiPriority w:val="99"/>
    <w:unhideWhenUsed/>
    <w:rsid w:val="00B2101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har">
    <w:name w:val="Char"/>
    <w:basedOn w:val="Normal"/>
    <w:semiHidden/>
    <w:rsid w:val="007514AE"/>
    <w:pPr>
      <w:spacing w:after="160" w:line="240" w:lineRule="exact"/>
    </w:pPr>
    <w:rPr>
      <w:rFonts w:eastAsia="Times New Roman"/>
      <w:lang w:val="en-US"/>
    </w:rPr>
  </w:style>
  <w:style w:type="paragraph" w:styleId="Header">
    <w:name w:val="header"/>
    <w:basedOn w:val="Normal"/>
    <w:link w:val="HeaderChar"/>
    <w:uiPriority w:val="99"/>
    <w:unhideWhenUsed/>
    <w:rsid w:val="00602879"/>
    <w:pPr>
      <w:tabs>
        <w:tab w:val="center" w:pos="4513"/>
        <w:tab w:val="right" w:pos="9026"/>
      </w:tabs>
    </w:pPr>
  </w:style>
  <w:style w:type="character" w:customStyle="1" w:styleId="HeaderChar">
    <w:name w:val="Header Char"/>
    <w:link w:val="Header"/>
    <w:uiPriority w:val="99"/>
    <w:rsid w:val="00602879"/>
    <w:rPr>
      <w:sz w:val="22"/>
      <w:szCs w:val="22"/>
      <w:lang w:eastAsia="en-US"/>
    </w:rPr>
  </w:style>
  <w:style w:type="paragraph" w:styleId="Footer">
    <w:name w:val="footer"/>
    <w:basedOn w:val="Normal"/>
    <w:link w:val="FooterChar"/>
    <w:uiPriority w:val="99"/>
    <w:unhideWhenUsed/>
    <w:rsid w:val="00602879"/>
    <w:pPr>
      <w:tabs>
        <w:tab w:val="center" w:pos="4513"/>
        <w:tab w:val="right" w:pos="9026"/>
      </w:tabs>
    </w:pPr>
  </w:style>
  <w:style w:type="character" w:customStyle="1" w:styleId="FooterChar">
    <w:name w:val="Footer Char"/>
    <w:link w:val="Footer"/>
    <w:uiPriority w:val="99"/>
    <w:rsid w:val="00602879"/>
    <w:rPr>
      <w:sz w:val="22"/>
      <w:szCs w:val="22"/>
      <w:lang w:eastAsia="en-US"/>
    </w:rPr>
  </w:style>
  <w:style w:type="paragraph" w:styleId="BalloonText">
    <w:name w:val="Balloon Text"/>
    <w:basedOn w:val="Normal"/>
    <w:link w:val="BalloonTextChar"/>
    <w:uiPriority w:val="99"/>
    <w:semiHidden/>
    <w:unhideWhenUsed/>
    <w:rsid w:val="001B305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B3053"/>
    <w:rPr>
      <w:rFonts w:ascii="Tahoma" w:hAnsi="Tahoma" w:cs="Tahoma"/>
      <w:sz w:val="16"/>
      <w:szCs w:val="16"/>
      <w:lang w:eastAsia="en-US"/>
    </w:rPr>
  </w:style>
  <w:style w:type="character" w:styleId="Emphasis">
    <w:name w:val="Emphasis"/>
    <w:basedOn w:val="DefaultParagraphFont"/>
    <w:uiPriority w:val="20"/>
    <w:qFormat/>
    <w:rsid w:val="009162AF"/>
    <w:rPr>
      <w:i/>
      <w:iCs/>
    </w:rPr>
  </w:style>
  <w:style w:type="paragraph" w:styleId="FootnoteText">
    <w:name w:val="footnote text"/>
    <w:basedOn w:val="Normal"/>
    <w:link w:val="FootnoteTextChar"/>
    <w:uiPriority w:val="99"/>
    <w:semiHidden/>
    <w:unhideWhenUsed/>
    <w:rsid w:val="003E67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67DA"/>
    <w:rPr>
      <w:lang w:val="vi-VN"/>
    </w:rPr>
  </w:style>
  <w:style w:type="character" w:styleId="FootnoteReference">
    <w:name w:val="footnote reference"/>
    <w:basedOn w:val="DefaultParagraphFont"/>
    <w:uiPriority w:val="99"/>
    <w:semiHidden/>
    <w:unhideWhenUsed/>
    <w:rsid w:val="003E67DA"/>
    <w:rPr>
      <w:vertAlign w:val="superscript"/>
    </w:rPr>
  </w:style>
  <w:style w:type="paragraph" w:styleId="EndnoteText">
    <w:name w:val="endnote text"/>
    <w:basedOn w:val="Normal"/>
    <w:link w:val="EndnoteTextChar"/>
    <w:uiPriority w:val="99"/>
    <w:semiHidden/>
    <w:unhideWhenUsed/>
    <w:rsid w:val="003E67D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7DA"/>
    <w:rPr>
      <w:lang w:val="vi-VN"/>
    </w:rPr>
  </w:style>
  <w:style w:type="character" w:styleId="EndnoteReference">
    <w:name w:val="endnote reference"/>
    <w:basedOn w:val="DefaultParagraphFont"/>
    <w:uiPriority w:val="99"/>
    <w:semiHidden/>
    <w:unhideWhenUsed/>
    <w:rsid w:val="003E67DA"/>
    <w:rPr>
      <w:vertAlign w:val="superscript"/>
    </w:rPr>
  </w:style>
  <w:style w:type="character" w:customStyle="1" w:styleId="b-dieunChar">
    <w:name w:val="b-dieun Char"/>
    <w:link w:val="b-dieun"/>
    <w:locked/>
    <w:rsid w:val="001F3E95"/>
    <w:rPr>
      <w:rFonts w:ascii="Cambria" w:eastAsia="Calibri" w:hAnsi="Cambria"/>
      <w:color w:val="000000"/>
      <w:sz w:val="28"/>
      <w:szCs w:val="28"/>
      <w:lang w:val="nl-NL"/>
    </w:rPr>
  </w:style>
  <w:style w:type="paragraph" w:customStyle="1" w:styleId="b-dieun">
    <w:name w:val="b-dieun"/>
    <w:basedOn w:val="Normal"/>
    <w:link w:val="b-dieunChar"/>
    <w:rsid w:val="001F3E95"/>
    <w:pPr>
      <w:spacing w:after="120" w:line="252" w:lineRule="auto"/>
      <w:ind w:firstLine="720"/>
      <w:jc w:val="both"/>
    </w:pPr>
    <w:rPr>
      <w:rFonts w:ascii="Cambria" w:eastAsia="Calibri" w:hAnsi="Cambria"/>
      <w:color w:val="000000"/>
      <w:sz w:val="28"/>
      <w:szCs w:val="28"/>
      <w:lang w:val="nl-NL"/>
    </w:rPr>
  </w:style>
  <w:style w:type="character" w:customStyle="1" w:styleId="apple-converted-space">
    <w:name w:val="apple-converted-space"/>
    <w:basedOn w:val="DefaultParagraphFont"/>
    <w:rsid w:val="005256B9"/>
  </w:style>
  <w:style w:type="paragraph" w:styleId="BodyTextIndent">
    <w:name w:val="Body Text Indent"/>
    <w:basedOn w:val="Normal"/>
    <w:link w:val="BodyTextIndentChar"/>
    <w:uiPriority w:val="99"/>
    <w:unhideWhenUsed/>
    <w:rsid w:val="00002A91"/>
    <w:pPr>
      <w:spacing w:after="120"/>
      <w:ind w:left="283"/>
    </w:pPr>
    <w:rPr>
      <w:rFonts w:ascii="Times New Roman" w:eastAsia="Calibri" w:hAnsi="Times New Roman"/>
      <w:sz w:val="28"/>
      <w:lang w:val="en-US"/>
    </w:rPr>
  </w:style>
  <w:style w:type="character" w:customStyle="1" w:styleId="BodyTextIndentChar">
    <w:name w:val="Body Text Indent Char"/>
    <w:basedOn w:val="DefaultParagraphFont"/>
    <w:link w:val="BodyTextIndent"/>
    <w:uiPriority w:val="99"/>
    <w:rsid w:val="00002A91"/>
    <w:rPr>
      <w:rFonts w:ascii="Times New Roman" w:eastAsia="Calibri" w:hAnsi="Times New Roman"/>
      <w:sz w:val="28"/>
      <w:szCs w:val="22"/>
    </w:rPr>
  </w:style>
  <w:style w:type="paragraph" w:styleId="BodyTextIndent2">
    <w:name w:val="Body Text Indent 2"/>
    <w:basedOn w:val="Normal"/>
    <w:link w:val="BodyTextIndent2Char"/>
    <w:uiPriority w:val="99"/>
    <w:unhideWhenUsed/>
    <w:rsid w:val="006048A1"/>
    <w:pPr>
      <w:spacing w:after="120" w:line="480" w:lineRule="auto"/>
      <w:ind w:left="360"/>
    </w:pPr>
    <w:rPr>
      <w:rFonts w:ascii="Times New Roman" w:eastAsia="Calibri" w:hAnsi="Times New Roman"/>
      <w:sz w:val="28"/>
      <w:lang w:val="en-US"/>
    </w:rPr>
  </w:style>
  <w:style w:type="character" w:customStyle="1" w:styleId="BodyTextIndent2Char">
    <w:name w:val="Body Text Indent 2 Char"/>
    <w:basedOn w:val="DefaultParagraphFont"/>
    <w:link w:val="BodyTextIndent2"/>
    <w:uiPriority w:val="99"/>
    <w:rsid w:val="006048A1"/>
    <w:rPr>
      <w:rFonts w:ascii="Times New Roman" w:eastAsia="Calibri" w:hAnsi="Times New Roman"/>
      <w:sz w:val="28"/>
      <w:szCs w:val="22"/>
    </w:rPr>
  </w:style>
  <w:style w:type="character" w:styleId="CommentReference">
    <w:name w:val="annotation reference"/>
    <w:basedOn w:val="DefaultParagraphFont"/>
    <w:uiPriority w:val="99"/>
    <w:semiHidden/>
    <w:unhideWhenUsed/>
    <w:rsid w:val="00C14570"/>
    <w:rPr>
      <w:sz w:val="16"/>
      <w:szCs w:val="16"/>
    </w:rPr>
  </w:style>
  <w:style w:type="paragraph" w:styleId="CommentText">
    <w:name w:val="annotation text"/>
    <w:basedOn w:val="Normal"/>
    <w:link w:val="CommentTextChar"/>
    <w:uiPriority w:val="99"/>
    <w:semiHidden/>
    <w:unhideWhenUsed/>
    <w:rsid w:val="00C14570"/>
    <w:pPr>
      <w:spacing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C14570"/>
    <w:rPr>
      <w:rFonts w:ascii="Calibri" w:eastAsia="Calibri" w:hAnsi="Calibri"/>
    </w:rPr>
  </w:style>
  <w:style w:type="character" w:styleId="Strong">
    <w:name w:val="Strong"/>
    <w:qFormat/>
    <w:rsid w:val="00D50110"/>
    <w:rPr>
      <w:color w:val="auto"/>
      <w:spacing w:val="-4"/>
      <w:szCs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4A3"/>
    <w:pPr>
      <w:spacing w:after="200" w:line="276" w:lineRule="auto"/>
    </w:pPr>
    <w:rPr>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7C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7C4D"/>
    <w:pPr>
      <w:ind w:left="720"/>
      <w:contextualSpacing/>
    </w:pPr>
  </w:style>
  <w:style w:type="paragraph" w:styleId="NormalWeb">
    <w:name w:val="Normal (Web)"/>
    <w:basedOn w:val="Normal"/>
    <w:uiPriority w:val="99"/>
    <w:unhideWhenUsed/>
    <w:rsid w:val="00B2101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har">
    <w:name w:val="Char"/>
    <w:basedOn w:val="Normal"/>
    <w:semiHidden/>
    <w:rsid w:val="007514AE"/>
    <w:pPr>
      <w:spacing w:after="160" w:line="240" w:lineRule="exact"/>
    </w:pPr>
    <w:rPr>
      <w:rFonts w:eastAsia="Times New Roman"/>
      <w:lang w:val="en-US"/>
    </w:rPr>
  </w:style>
  <w:style w:type="paragraph" w:styleId="Header">
    <w:name w:val="header"/>
    <w:basedOn w:val="Normal"/>
    <w:link w:val="HeaderChar"/>
    <w:uiPriority w:val="99"/>
    <w:unhideWhenUsed/>
    <w:rsid w:val="00602879"/>
    <w:pPr>
      <w:tabs>
        <w:tab w:val="center" w:pos="4513"/>
        <w:tab w:val="right" w:pos="9026"/>
      </w:tabs>
    </w:pPr>
  </w:style>
  <w:style w:type="character" w:customStyle="1" w:styleId="HeaderChar">
    <w:name w:val="Header Char"/>
    <w:link w:val="Header"/>
    <w:uiPriority w:val="99"/>
    <w:rsid w:val="00602879"/>
    <w:rPr>
      <w:sz w:val="22"/>
      <w:szCs w:val="22"/>
      <w:lang w:eastAsia="en-US"/>
    </w:rPr>
  </w:style>
  <w:style w:type="paragraph" w:styleId="Footer">
    <w:name w:val="footer"/>
    <w:basedOn w:val="Normal"/>
    <w:link w:val="FooterChar"/>
    <w:uiPriority w:val="99"/>
    <w:unhideWhenUsed/>
    <w:rsid w:val="00602879"/>
    <w:pPr>
      <w:tabs>
        <w:tab w:val="center" w:pos="4513"/>
        <w:tab w:val="right" w:pos="9026"/>
      </w:tabs>
    </w:pPr>
  </w:style>
  <w:style w:type="character" w:customStyle="1" w:styleId="FooterChar">
    <w:name w:val="Footer Char"/>
    <w:link w:val="Footer"/>
    <w:uiPriority w:val="99"/>
    <w:rsid w:val="00602879"/>
    <w:rPr>
      <w:sz w:val="22"/>
      <w:szCs w:val="22"/>
      <w:lang w:eastAsia="en-US"/>
    </w:rPr>
  </w:style>
  <w:style w:type="paragraph" w:styleId="BalloonText">
    <w:name w:val="Balloon Text"/>
    <w:basedOn w:val="Normal"/>
    <w:link w:val="BalloonTextChar"/>
    <w:uiPriority w:val="99"/>
    <w:semiHidden/>
    <w:unhideWhenUsed/>
    <w:rsid w:val="001B305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B3053"/>
    <w:rPr>
      <w:rFonts w:ascii="Tahoma" w:hAnsi="Tahoma" w:cs="Tahoma"/>
      <w:sz w:val="16"/>
      <w:szCs w:val="16"/>
      <w:lang w:eastAsia="en-US"/>
    </w:rPr>
  </w:style>
  <w:style w:type="character" w:styleId="Emphasis">
    <w:name w:val="Emphasis"/>
    <w:basedOn w:val="DefaultParagraphFont"/>
    <w:uiPriority w:val="20"/>
    <w:qFormat/>
    <w:rsid w:val="009162AF"/>
    <w:rPr>
      <w:i/>
      <w:iCs/>
    </w:rPr>
  </w:style>
  <w:style w:type="paragraph" w:styleId="FootnoteText">
    <w:name w:val="footnote text"/>
    <w:basedOn w:val="Normal"/>
    <w:link w:val="FootnoteTextChar"/>
    <w:uiPriority w:val="99"/>
    <w:semiHidden/>
    <w:unhideWhenUsed/>
    <w:rsid w:val="003E67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67DA"/>
    <w:rPr>
      <w:lang w:val="vi-VN"/>
    </w:rPr>
  </w:style>
  <w:style w:type="character" w:styleId="FootnoteReference">
    <w:name w:val="footnote reference"/>
    <w:basedOn w:val="DefaultParagraphFont"/>
    <w:uiPriority w:val="99"/>
    <w:semiHidden/>
    <w:unhideWhenUsed/>
    <w:rsid w:val="003E67DA"/>
    <w:rPr>
      <w:vertAlign w:val="superscript"/>
    </w:rPr>
  </w:style>
  <w:style w:type="paragraph" w:styleId="EndnoteText">
    <w:name w:val="endnote text"/>
    <w:basedOn w:val="Normal"/>
    <w:link w:val="EndnoteTextChar"/>
    <w:uiPriority w:val="99"/>
    <w:semiHidden/>
    <w:unhideWhenUsed/>
    <w:rsid w:val="003E67D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7DA"/>
    <w:rPr>
      <w:lang w:val="vi-VN"/>
    </w:rPr>
  </w:style>
  <w:style w:type="character" w:styleId="EndnoteReference">
    <w:name w:val="endnote reference"/>
    <w:basedOn w:val="DefaultParagraphFont"/>
    <w:uiPriority w:val="99"/>
    <w:semiHidden/>
    <w:unhideWhenUsed/>
    <w:rsid w:val="003E67DA"/>
    <w:rPr>
      <w:vertAlign w:val="superscript"/>
    </w:rPr>
  </w:style>
  <w:style w:type="character" w:customStyle="1" w:styleId="b-dieunChar">
    <w:name w:val="b-dieun Char"/>
    <w:link w:val="b-dieun"/>
    <w:locked/>
    <w:rsid w:val="001F3E95"/>
    <w:rPr>
      <w:rFonts w:ascii="Cambria" w:eastAsia="Calibri" w:hAnsi="Cambria"/>
      <w:color w:val="000000"/>
      <w:sz w:val="28"/>
      <w:szCs w:val="28"/>
      <w:lang w:val="nl-NL"/>
    </w:rPr>
  </w:style>
  <w:style w:type="paragraph" w:customStyle="1" w:styleId="b-dieun">
    <w:name w:val="b-dieun"/>
    <w:basedOn w:val="Normal"/>
    <w:link w:val="b-dieunChar"/>
    <w:rsid w:val="001F3E95"/>
    <w:pPr>
      <w:spacing w:after="120" w:line="252" w:lineRule="auto"/>
      <w:ind w:firstLine="720"/>
      <w:jc w:val="both"/>
    </w:pPr>
    <w:rPr>
      <w:rFonts w:ascii="Cambria" w:eastAsia="Calibri" w:hAnsi="Cambria"/>
      <w:color w:val="000000"/>
      <w:sz w:val="28"/>
      <w:szCs w:val="28"/>
      <w:lang w:val="nl-NL"/>
    </w:rPr>
  </w:style>
  <w:style w:type="character" w:customStyle="1" w:styleId="apple-converted-space">
    <w:name w:val="apple-converted-space"/>
    <w:basedOn w:val="DefaultParagraphFont"/>
    <w:rsid w:val="005256B9"/>
  </w:style>
  <w:style w:type="paragraph" w:styleId="BodyTextIndent">
    <w:name w:val="Body Text Indent"/>
    <w:basedOn w:val="Normal"/>
    <w:link w:val="BodyTextIndentChar"/>
    <w:uiPriority w:val="99"/>
    <w:unhideWhenUsed/>
    <w:rsid w:val="00002A91"/>
    <w:pPr>
      <w:spacing w:after="120"/>
      <w:ind w:left="283"/>
    </w:pPr>
    <w:rPr>
      <w:rFonts w:ascii="Times New Roman" w:eastAsia="Calibri" w:hAnsi="Times New Roman"/>
      <w:sz w:val="28"/>
      <w:lang w:val="en-US"/>
    </w:rPr>
  </w:style>
  <w:style w:type="character" w:customStyle="1" w:styleId="BodyTextIndentChar">
    <w:name w:val="Body Text Indent Char"/>
    <w:basedOn w:val="DefaultParagraphFont"/>
    <w:link w:val="BodyTextIndent"/>
    <w:uiPriority w:val="99"/>
    <w:rsid w:val="00002A91"/>
    <w:rPr>
      <w:rFonts w:ascii="Times New Roman" w:eastAsia="Calibri" w:hAnsi="Times New Roman"/>
      <w:sz w:val="28"/>
      <w:szCs w:val="22"/>
    </w:rPr>
  </w:style>
  <w:style w:type="paragraph" w:styleId="BodyTextIndent2">
    <w:name w:val="Body Text Indent 2"/>
    <w:basedOn w:val="Normal"/>
    <w:link w:val="BodyTextIndent2Char"/>
    <w:uiPriority w:val="99"/>
    <w:unhideWhenUsed/>
    <w:rsid w:val="006048A1"/>
    <w:pPr>
      <w:spacing w:after="120" w:line="480" w:lineRule="auto"/>
      <w:ind w:left="360"/>
    </w:pPr>
    <w:rPr>
      <w:rFonts w:ascii="Times New Roman" w:eastAsia="Calibri" w:hAnsi="Times New Roman"/>
      <w:sz w:val="28"/>
      <w:lang w:val="en-US"/>
    </w:rPr>
  </w:style>
  <w:style w:type="character" w:customStyle="1" w:styleId="BodyTextIndent2Char">
    <w:name w:val="Body Text Indent 2 Char"/>
    <w:basedOn w:val="DefaultParagraphFont"/>
    <w:link w:val="BodyTextIndent2"/>
    <w:uiPriority w:val="99"/>
    <w:rsid w:val="006048A1"/>
    <w:rPr>
      <w:rFonts w:ascii="Times New Roman" w:eastAsia="Calibri" w:hAnsi="Times New Roman"/>
      <w:sz w:val="28"/>
      <w:szCs w:val="22"/>
    </w:rPr>
  </w:style>
  <w:style w:type="character" w:styleId="CommentReference">
    <w:name w:val="annotation reference"/>
    <w:basedOn w:val="DefaultParagraphFont"/>
    <w:uiPriority w:val="99"/>
    <w:semiHidden/>
    <w:unhideWhenUsed/>
    <w:rsid w:val="00C14570"/>
    <w:rPr>
      <w:sz w:val="16"/>
      <w:szCs w:val="16"/>
    </w:rPr>
  </w:style>
  <w:style w:type="paragraph" w:styleId="CommentText">
    <w:name w:val="annotation text"/>
    <w:basedOn w:val="Normal"/>
    <w:link w:val="CommentTextChar"/>
    <w:uiPriority w:val="99"/>
    <w:semiHidden/>
    <w:unhideWhenUsed/>
    <w:rsid w:val="00C14570"/>
    <w:pPr>
      <w:spacing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C14570"/>
    <w:rPr>
      <w:rFonts w:ascii="Calibri" w:eastAsia="Calibri" w:hAnsi="Calibri"/>
    </w:rPr>
  </w:style>
  <w:style w:type="character" w:styleId="Strong">
    <w:name w:val="Strong"/>
    <w:qFormat/>
    <w:rsid w:val="00D50110"/>
    <w:rPr>
      <w:color w:val="auto"/>
      <w:spacing w:val="-4"/>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4397">
      <w:bodyDiv w:val="1"/>
      <w:marLeft w:val="0"/>
      <w:marRight w:val="0"/>
      <w:marTop w:val="0"/>
      <w:marBottom w:val="0"/>
      <w:divBdr>
        <w:top w:val="none" w:sz="0" w:space="0" w:color="auto"/>
        <w:left w:val="none" w:sz="0" w:space="0" w:color="auto"/>
        <w:bottom w:val="none" w:sz="0" w:space="0" w:color="auto"/>
        <w:right w:val="none" w:sz="0" w:space="0" w:color="auto"/>
      </w:divBdr>
    </w:div>
    <w:div w:id="135805654">
      <w:bodyDiv w:val="1"/>
      <w:marLeft w:val="0"/>
      <w:marRight w:val="0"/>
      <w:marTop w:val="0"/>
      <w:marBottom w:val="0"/>
      <w:divBdr>
        <w:top w:val="none" w:sz="0" w:space="0" w:color="auto"/>
        <w:left w:val="none" w:sz="0" w:space="0" w:color="auto"/>
        <w:bottom w:val="none" w:sz="0" w:space="0" w:color="auto"/>
        <w:right w:val="none" w:sz="0" w:space="0" w:color="auto"/>
      </w:divBdr>
    </w:div>
    <w:div w:id="262878343">
      <w:bodyDiv w:val="1"/>
      <w:marLeft w:val="0"/>
      <w:marRight w:val="0"/>
      <w:marTop w:val="0"/>
      <w:marBottom w:val="0"/>
      <w:divBdr>
        <w:top w:val="none" w:sz="0" w:space="0" w:color="auto"/>
        <w:left w:val="none" w:sz="0" w:space="0" w:color="auto"/>
        <w:bottom w:val="none" w:sz="0" w:space="0" w:color="auto"/>
        <w:right w:val="none" w:sz="0" w:space="0" w:color="auto"/>
      </w:divBdr>
    </w:div>
    <w:div w:id="642122876">
      <w:bodyDiv w:val="1"/>
      <w:marLeft w:val="0"/>
      <w:marRight w:val="0"/>
      <w:marTop w:val="0"/>
      <w:marBottom w:val="0"/>
      <w:divBdr>
        <w:top w:val="none" w:sz="0" w:space="0" w:color="auto"/>
        <w:left w:val="none" w:sz="0" w:space="0" w:color="auto"/>
        <w:bottom w:val="none" w:sz="0" w:space="0" w:color="auto"/>
        <w:right w:val="none" w:sz="0" w:space="0" w:color="auto"/>
      </w:divBdr>
    </w:div>
    <w:div w:id="186031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72F6EE-4EB0-4104-ABAC-97CD9C8574B6}">
  <ds:schemaRefs>
    <ds:schemaRef ds:uri="http://schemas.openxmlformats.org/officeDocument/2006/bibliography"/>
  </ds:schemaRefs>
</ds:datastoreItem>
</file>

<file path=customXml/itemProps2.xml><?xml version="1.0" encoding="utf-8"?>
<ds:datastoreItem xmlns:ds="http://schemas.openxmlformats.org/officeDocument/2006/customXml" ds:itemID="{430B3E75-45C2-4E8B-A07C-A9EB35C74748}"/>
</file>

<file path=customXml/itemProps3.xml><?xml version="1.0" encoding="utf-8"?>
<ds:datastoreItem xmlns:ds="http://schemas.openxmlformats.org/officeDocument/2006/customXml" ds:itemID="{7DCC3DB8-326C-4ACF-81A8-6073F5E6106F}"/>
</file>

<file path=customXml/itemProps4.xml><?xml version="1.0" encoding="utf-8"?>
<ds:datastoreItem xmlns:ds="http://schemas.openxmlformats.org/officeDocument/2006/customXml" ds:itemID="{6987884C-ADC3-4743-8ED9-AE6A0A65D5A8}"/>
</file>

<file path=docProps/app.xml><?xml version="1.0" encoding="utf-8"?>
<Properties xmlns="http://schemas.openxmlformats.org/officeDocument/2006/extended-properties" xmlns:vt="http://schemas.openxmlformats.org/officeDocument/2006/docPropsVTypes">
  <Template>Normal</Template>
  <TotalTime>0</TotalTime>
  <Pages>8</Pages>
  <Words>2807</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Lan Huong</Company>
  <LinksUpToDate>false</LinksUpToDate>
  <CharactersWithSpaces>18775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2020-10-13T03:59:00Z</cp:lastPrinted>
  <dcterms:created xsi:type="dcterms:W3CDTF">2020-10-13T06:49:00Z</dcterms:created>
  <dcterms:modified xsi:type="dcterms:W3CDTF">2020-10-13T06:49:00Z</dcterms:modified>
</cp:coreProperties>
</file>